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sz w:val="32"/>
          <w:szCs w:val="32"/>
          <w:lang w:val="en-US" w:eastAsia="zh-CN"/>
        </w:rPr>
      </w:pPr>
      <w:bookmarkStart w:id="0" w:name="OLE_LINK1"/>
      <w:r>
        <w:rPr>
          <w:rFonts w:hint="eastAsia" w:ascii="宋体" w:hAnsi="宋体" w:eastAsia="宋体" w:cs="宋体"/>
          <w:b/>
          <w:sz w:val="32"/>
          <w:szCs w:val="32"/>
        </w:rPr>
        <w:t>第二章    投标人须知</w:t>
      </w:r>
      <w:r>
        <w:rPr>
          <w:rFonts w:hint="eastAsia" w:ascii="宋体" w:hAnsi="宋体" w:eastAsia="宋体" w:cs="宋体"/>
          <w:b/>
          <w:sz w:val="32"/>
          <w:szCs w:val="32"/>
          <w:lang w:val="en-US" w:eastAsia="zh-CN"/>
        </w:rPr>
        <w:t xml:space="preserve">    </w:t>
      </w:r>
    </w:p>
    <w:bookmarkEnd w:id="0"/>
    <w:p w14:paraId="4CD4606E">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 xml:space="preserve">    </w:t>
      </w:r>
      <w:bookmarkStart w:id="8" w:name="_GoBack"/>
      <w:bookmarkEnd w:id="8"/>
    </w:p>
    <w:p w14:paraId="25F3EB84">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一、  说明</w:t>
      </w:r>
    </w:p>
    <w:p w14:paraId="39B67B3E">
      <w:pPr>
        <w:spacing w:line="360" w:lineRule="auto"/>
        <w:rPr>
          <w:rFonts w:hint="eastAsia" w:ascii="宋体" w:hAnsi="宋体" w:eastAsia="宋体" w:cs="宋体"/>
          <w:sz w:val="24"/>
          <w:szCs w:val="24"/>
        </w:rPr>
      </w:pPr>
      <w:r>
        <w:rPr>
          <w:rFonts w:hint="eastAsia" w:ascii="宋体" w:hAnsi="宋体" w:eastAsia="宋体" w:cs="宋体"/>
          <w:sz w:val="24"/>
          <w:szCs w:val="24"/>
        </w:rPr>
        <w:t>1. 适用范围</w:t>
      </w:r>
    </w:p>
    <w:p w14:paraId="400128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1.1本招标文件仅适用于投标邀请中所叙述项目的货物及服务电子化政府采购。</w:t>
      </w:r>
    </w:p>
    <w:p w14:paraId="5A0A7C7D">
      <w:pPr>
        <w:spacing w:line="360" w:lineRule="auto"/>
        <w:rPr>
          <w:rFonts w:hint="eastAsia" w:ascii="宋体" w:hAnsi="宋体" w:eastAsia="宋体" w:cs="宋体"/>
          <w:sz w:val="24"/>
          <w:szCs w:val="24"/>
        </w:rPr>
      </w:pPr>
      <w:r>
        <w:rPr>
          <w:rFonts w:hint="eastAsia" w:ascii="宋体" w:hAnsi="宋体" w:eastAsia="宋体" w:cs="宋体"/>
          <w:sz w:val="24"/>
          <w:szCs w:val="24"/>
        </w:rPr>
        <w:t>2. 定义</w:t>
      </w:r>
    </w:p>
    <w:p w14:paraId="2E848F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“使用单位”系指本次采购项目的终端用户。</w:t>
      </w:r>
    </w:p>
    <w:p w14:paraId="29394F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“采购单位”系指组织本次招标活动的采购单位。</w:t>
      </w:r>
    </w:p>
    <w:p w14:paraId="1899A2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 “招标代理机构”系指具体实施本次招标采购项目活动的代理机构。</w:t>
      </w:r>
    </w:p>
    <w:p w14:paraId="344678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 “货物”系指各种形态和种类的物品，包括原材料、燃料、设备、产品等。</w:t>
      </w:r>
    </w:p>
    <w:p w14:paraId="4D9DB7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 “服务”系指安装、调试、技术协助、校准、培训以及其他类似的义务。</w:t>
      </w:r>
    </w:p>
    <w:p w14:paraId="575FE993">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2.7“项目”系以合同包为单位。</w:t>
      </w:r>
    </w:p>
    <w:p w14:paraId="57CA7BF3">
      <w:pPr>
        <w:spacing w:line="360" w:lineRule="auto"/>
        <w:rPr>
          <w:rFonts w:hint="eastAsia" w:ascii="宋体" w:hAnsi="宋体" w:eastAsia="宋体" w:cs="宋体"/>
          <w:b/>
          <w:sz w:val="24"/>
          <w:szCs w:val="24"/>
        </w:rPr>
      </w:pPr>
      <w:r>
        <w:rPr>
          <w:rFonts w:hint="eastAsia" w:ascii="宋体" w:hAnsi="宋体" w:eastAsia="宋体" w:cs="宋体"/>
          <w:b/>
          <w:sz w:val="24"/>
          <w:szCs w:val="24"/>
        </w:rPr>
        <w:t>3. 合格的投标人</w:t>
      </w:r>
    </w:p>
    <w:p w14:paraId="76BCF3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（1）法人或者其他组织的营业执照等证明文件，自然人的身份证明；</w:t>
      </w:r>
    </w:p>
    <w:p w14:paraId="3360E34C">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2</w:t>
      </w:r>
      <w:r>
        <w:rPr>
          <w:rFonts w:hint="eastAsia" w:ascii="宋体" w:hAnsi="宋体" w:eastAsia="宋体" w:cs="宋体"/>
          <w:sz w:val="24"/>
          <w:szCs w:val="24"/>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（3）按要求提供福建省</w:t>
      </w:r>
      <w:r>
        <w:rPr>
          <w:rFonts w:hint="eastAsia" w:ascii="宋体" w:hAnsi="宋体" w:eastAsia="宋体" w:cs="宋体"/>
          <w:sz w:val="24"/>
          <w:szCs w:val="24"/>
        </w:rPr>
        <w:t>政府采购供应商资格承诺函</w:t>
      </w:r>
      <w:r>
        <w:rPr>
          <w:rFonts w:hint="eastAsia" w:ascii="宋体" w:hAnsi="宋体" w:eastAsia="宋体" w:cs="宋体"/>
          <w:sz w:val="24"/>
          <w:szCs w:val="24"/>
          <w:lang w:eastAsia="zh-CN"/>
        </w:rPr>
        <w:t>。</w:t>
      </w:r>
    </w:p>
    <w:p w14:paraId="76A3DF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(1)法定代表人、单位负责人为同一人或夫妻关系的不同投标人；</w:t>
      </w:r>
    </w:p>
    <w:p w14:paraId="116429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(2)存在直接控股、管理关系的不同投标人；</w:t>
      </w:r>
    </w:p>
    <w:p w14:paraId="591A09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(3)均为同一家母公司直接或间接持股50％及以上的被投资公司。</w:t>
      </w:r>
    </w:p>
    <w:p w14:paraId="6C2836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35A02B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（1）以联合体形式参加投标的，联合体各方均应当符合合格的投标人相关规定。</w:t>
      </w:r>
      <w:r>
        <w:rPr>
          <w:rFonts w:hint="eastAsia" w:ascii="宋体" w:hAnsi="宋体" w:cs="宋体"/>
          <w:sz w:val="24"/>
          <w:szCs w:val="24"/>
          <w:lang w:eastAsia="zh-CN"/>
        </w:rPr>
        <w:t>采购单位</w:t>
      </w:r>
      <w:r>
        <w:rPr>
          <w:rFonts w:hint="eastAsia" w:ascii="宋体" w:hAnsi="宋体" w:eastAsia="宋体" w:cs="宋体"/>
          <w:sz w:val="24"/>
          <w:szCs w:val="24"/>
        </w:rPr>
        <w:t>根据采购项目的特殊要求规定投标人特定条件的，联合体各方中至少应当有一方符合</w:t>
      </w:r>
      <w:r>
        <w:rPr>
          <w:rFonts w:hint="eastAsia" w:ascii="宋体" w:hAnsi="宋体" w:cs="宋体"/>
          <w:sz w:val="24"/>
          <w:szCs w:val="24"/>
          <w:lang w:eastAsia="zh-CN"/>
        </w:rPr>
        <w:t>采购单位</w:t>
      </w:r>
      <w:r>
        <w:rPr>
          <w:rFonts w:hint="eastAsia" w:ascii="宋体" w:hAnsi="宋体" w:eastAsia="宋体" w:cs="宋体"/>
          <w:sz w:val="24"/>
          <w:szCs w:val="24"/>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3.7投标代理人在同一个项目中只能接受一个投标人的委托参加投标。</w:t>
      </w:r>
    </w:p>
    <w:p w14:paraId="4DFD8DB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（1）投标人之间协商投标报价等投标文件的实质性内容；</w:t>
      </w:r>
    </w:p>
    <w:p w14:paraId="71ED57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（2）投标人之间约定中标供应商；</w:t>
      </w:r>
    </w:p>
    <w:p w14:paraId="214E737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（3）投标人之间约定部分投标人放弃投标或者中标；</w:t>
      </w:r>
    </w:p>
    <w:p w14:paraId="05F9DD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（6）不同投标人的投标文件由同一单位或者个人编制；</w:t>
      </w:r>
    </w:p>
    <w:p w14:paraId="5D41B6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（7）不同投标人委托同一单位或者个人办理投标事宜；</w:t>
      </w:r>
    </w:p>
    <w:p w14:paraId="397ECA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（9）不同投标人的投标文件异常一致或者投标报价呈规律性差异；</w:t>
      </w:r>
    </w:p>
    <w:p w14:paraId="242E7F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（10）不同投标人的投标文件相互混装；</w:t>
      </w:r>
    </w:p>
    <w:p w14:paraId="5A32BD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（11）不同投标人的投标保证金从同一单位或者个人的账户转出。</w:t>
      </w:r>
    </w:p>
    <w:p w14:paraId="72A063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（12）不同投标人的投标文件错、漏之处一致或雷同，且不能合理解释的；</w:t>
      </w:r>
    </w:p>
    <w:p w14:paraId="3FE9FA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（15）有关法律、法规或规章规定的其他串通投标行为。</w:t>
      </w:r>
    </w:p>
    <w:p w14:paraId="4A92989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sz w:val="24"/>
          <w:szCs w:val="24"/>
        </w:rPr>
      </w:pPr>
      <w:r>
        <w:rPr>
          <w:rFonts w:hint="eastAsia" w:ascii="宋体" w:hAnsi="宋体" w:eastAsia="宋体" w:cs="宋体"/>
          <w:sz w:val="24"/>
          <w:szCs w:val="24"/>
        </w:rPr>
        <w:t>4. 投标费用</w:t>
      </w:r>
    </w:p>
    <w:p w14:paraId="402ABA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 投标人自行承担其参加投标所涉及的一切费用。</w:t>
      </w:r>
    </w:p>
    <w:p w14:paraId="6DA65AF4">
      <w:pPr>
        <w:spacing w:line="360" w:lineRule="auto"/>
        <w:ind w:firstLine="480" w:firstLineChars="200"/>
        <w:rPr>
          <w:rFonts w:hint="eastAsia" w:ascii="宋体" w:hAnsi="宋体" w:eastAsia="宋体" w:cs="宋体"/>
          <w:sz w:val="24"/>
          <w:szCs w:val="24"/>
        </w:rPr>
      </w:pPr>
    </w:p>
    <w:p w14:paraId="1C354CCC">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二、  招标文件</w:t>
      </w:r>
    </w:p>
    <w:p w14:paraId="3F7AB194">
      <w:pPr>
        <w:spacing w:line="360" w:lineRule="auto"/>
        <w:rPr>
          <w:rFonts w:hint="eastAsia" w:ascii="宋体" w:hAnsi="宋体" w:eastAsia="宋体" w:cs="宋体"/>
          <w:sz w:val="24"/>
          <w:szCs w:val="24"/>
        </w:rPr>
      </w:pPr>
      <w:r>
        <w:rPr>
          <w:rFonts w:hint="eastAsia" w:ascii="宋体" w:hAnsi="宋体" w:eastAsia="宋体" w:cs="宋体"/>
          <w:sz w:val="24"/>
          <w:szCs w:val="24"/>
        </w:rPr>
        <w:t>5. 招标文件的组成</w:t>
      </w:r>
    </w:p>
    <w:p w14:paraId="52C875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（1）投标邀请函</w:t>
      </w:r>
    </w:p>
    <w:p w14:paraId="166036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（2）投标人须知 </w:t>
      </w:r>
    </w:p>
    <w:p w14:paraId="571C98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（3）招标内容及要求</w:t>
      </w:r>
    </w:p>
    <w:p w14:paraId="560B4D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（4）合同主要条款</w:t>
      </w:r>
    </w:p>
    <w:p w14:paraId="114961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（5）投标文件格式</w:t>
      </w:r>
    </w:p>
    <w:p w14:paraId="04D868F1">
      <w:pPr>
        <w:spacing w:line="360" w:lineRule="auto"/>
        <w:rPr>
          <w:rFonts w:hint="eastAsia" w:ascii="宋体" w:hAnsi="宋体" w:eastAsia="宋体" w:cs="宋体"/>
          <w:sz w:val="24"/>
          <w:szCs w:val="24"/>
        </w:rPr>
      </w:pPr>
      <w:bookmarkStart w:id="1" w:name="_Toc430490612"/>
      <w:bookmarkStart w:id="2" w:name="_Toc430489119"/>
      <w:bookmarkStart w:id="3" w:name="_Toc430422413"/>
      <w:bookmarkStart w:id="4" w:name="_Toc430488851"/>
      <w:bookmarkStart w:id="5" w:name="_Toc415567497"/>
      <w:bookmarkStart w:id="6" w:name="_Toc430492126"/>
      <w:bookmarkStart w:id="7" w:name="_Toc430488644"/>
      <w:r>
        <w:rPr>
          <w:rFonts w:hint="eastAsia" w:ascii="宋体" w:hAnsi="宋体" w:eastAsia="宋体" w:cs="宋体"/>
          <w:sz w:val="24"/>
          <w:szCs w:val="24"/>
        </w:rPr>
        <w:t>6.</w:t>
      </w:r>
      <w:bookmarkEnd w:id="1"/>
      <w:bookmarkEnd w:id="2"/>
      <w:bookmarkEnd w:id="3"/>
      <w:bookmarkEnd w:id="4"/>
      <w:bookmarkEnd w:id="5"/>
      <w:bookmarkEnd w:id="6"/>
      <w:bookmarkEnd w:id="7"/>
      <w:r>
        <w:rPr>
          <w:rFonts w:hint="eastAsia" w:ascii="宋体" w:hAnsi="宋体" w:eastAsia="宋体" w:cs="宋体"/>
          <w:sz w:val="24"/>
          <w:szCs w:val="24"/>
        </w:rPr>
        <w:t xml:space="preserve"> 招标文件的澄清及</w:t>
      </w:r>
      <w:r>
        <w:rPr>
          <w:rFonts w:hint="eastAsia" w:ascii="宋体" w:hAnsi="宋体" w:eastAsia="宋体" w:cs="宋体"/>
          <w:bCs/>
          <w:sz w:val="24"/>
          <w:szCs w:val="24"/>
        </w:rPr>
        <w:t>修改</w:t>
      </w:r>
    </w:p>
    <w:p w14:paraId="76B9B1AE">
      <w:pPr>
        <w:pStyle w:val="4"/>
        <w:snapToGrid w:val="0"/>
        <w:spacing w:line="360" w:lineRule="auto"/>
        <w:outlineLvl w:val="0"/>
        <w:rPr>
          <w:rFonts w:hint="eastAsia" w:ascii="宋体" w:hAnsi="宋体" w:eastAsia="宋体" w:cs="宋体"/>
          <w:bCs/>
          <w:sz w:val="24"/>
          <w:szCs w:val="24"/>
        </w:rPr>
      </w:pPr>
      <w:r>
        <w:rPr>
          <w:rFonts w:hint="eastAsia" w:ascii="宋体" w:hAnsi="宋体" w:eastAsia="宋体" w:cs="宋体"/>
          <w:bCs/>
          <w:sz w:val="24"/>
          <w:szCs w:val="24"/>
        </w:rPr>
        <w:t>6.1 投标人对招标文件如有疑点，</w:t>
      </w:r>
      <w:r>
        <w:rPr>
          <w:rFonts w:hint="eastAsia" w:ascii="宋体" w:hAnsi="宋体" w:eastAsia="宋体" w:cs="宋体"/>
          <w:sz w:val="24"/>
          <w:szCs w:val="24"/>
        </w:rPr>
        <w:t>应通过电子化政府采购实施平台要求澄清</w:t>
      </w:r>
      <w:r>
        <w:rPr>
          <w:rFonts w:hint="eastAsia" w:ascii="宋体" w:hAnsi="宋体" w:eastAsia="宋体" w:cs="宋体"/>
          <w:bCs/>
          <w:sz w:val="24"/>
          <w:szCs w:val="24"/>
        </w:rPr>
        <w:t>。</w:t>
      </w:r>
      <w:r>
        <w:rPr>
          <w:rFonts w:hint="eastAsia" w:ascii="宋体" w:hAnsi="宋体" w:eastAsia="宋体" w:cs="宋体"/>
          <w:sz w:val="24"/>
          <w:szCs w:val="24"/>
        </w:rPr>
        <w:t>招标代理机构</w:t>
      </w:r>
      <w:r>
        <w:rPr>
          <w:rFonts w:hint="eastAsia" w:ascii="宋体" w:hAnsi="宋体" w:eastAsia="宋体" w:cs="宋体"/>
          <w:bCs/>
          <w:sz w:val="24"/>
          <w:szCs w:val="24"/>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sz w:val="24"/>
          <w:szCs w:val="24"/>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sz w:val="24"/>
          <w:szCs w:val="24"/>
        </w:rPr>
      </w:pPr>
      <w:r>
        <w:rPr>
          <w:rFonts w:hint="eastAsia" w:ascii="宋体" w:hAnsi="宋体" w:eastAsia="宋体" w:cs="宋体"/>
          <w:sz w:val="24"/>
          <w:szCs w:val="24"/>
        </w:rPr>
        <w:t>6</w:t>
      </w:r>
      <w:r>
        <w:rPr>
          <w:rFonts w:hint="eastAsia" w:ascii="宋体" w:hAnsi="宋体" w:eastAsia="宋体" w:cs="宋体"/>
          <w:bCs/>
          <w:sz w:val="24"/>
          <w:szCs w:val="24"/>
        </w:rPr>
        <w:t>.2至投标截止时间15日（如至原定截止时间不足15个日历日，则需延长开标时间）前，</w:t>
      </w:r>
      <w:r>
        <w:rPr>
          <w:rFonts w:hint="eastAsia" w:ascii="宋体" w:hAnsi="宋体" w:eastAsia="宋体" w:cs="宋体"/>
          <w:sz w:val="24"/>
          <w:szCs w:val="24"/>
        </w:rPr>
        <w:t>招标代理机构</w:t>
      </w:r>
      <w:r>
        <w:rPr>
          <w:rFonts w:hint="eastAsia" w:ascii="宋体" w:hAnsi="宋体" w:eastAsia="宋体" w:cs="宋体"/>
          <w:bCs/>
          <w:sz w:val="24"/>
          <w:szCs w:val="24"/>
        </w:rPr>
        <w:t>可主动或依投标人要求澄清的问题修改招标文件，但应当在招标公告原发布媒体及实施网上招投标的网站发布更正公告，不再书面答复投标人。</w:t>
      </w:r>
      <w:r>
        <w:rPr>
          <w:rFonts w:hint="eastAsia" w:ascii="宋体" w:hAnsi="宋体" w:eastAsia="宋体" w:cs="宋体"/>
          <w:sz w:val="24"/>
          <w:szCs w:val="24"/>
        </w:rPr>
        <w:t>该修改内容为招标文件的组成部分，对投标人具有约束力。但</w:t>
      </w:r>
      <w:r>
        <w:rPr>
          <w:rFonts w:hint="eastAsia" w:ascii="宋体" w:hAnsi="宋体" w:eastAsia="宋体" w:cs="宋体"/>
          <w:bCs/>
          <w:sz w:val="24"/>
          <w:szCs w:val="24"/>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6.3为使投标人在准备投标文件时有合理的时间考虑投标文件的修改，招标</w:t>
      </w:r>
      <w:r>
        <w:rPr>
          <w:rFonts w:hint="eastAsia" w:ascii="宋体" w:hAnsi="宋体" w:eastAsia="宋体" w:cs="宋体"/>
          <w:bCs/>
          <w:sz w:val="24"/>
          <w:szCs w:val="24"/>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sz w:val="24"/>
          <w:szCs w:val="24"/>
        </w:rPr>
        <w:t>。在此情况下，</w:t>
      </w:r>
      <w:r>
        <w:rPr>
          <w:rFonts w:hint="eastAsia" w:ascii="宋体" w:hAnsi="宋体" w:cs="宋体"/>
          <w:sz w:val="24"/>
          <w:szCs w:val="24"/>
          <w:lang w:eastAsia="zh-CN"/>
        </w:rPr>
        <w:t>采购单位</w:t>
      </w:r>
      <w:r>
        <w:rPr>
          <w:rFonts w:hint="eastAsia" w:ascii="宋体" w:hAnsi="宋体" w:eastAsia="宋体" w:cs="宋体"/>
          <w:sz w:val="24"/>
          <w:szCs w:val="24"/>
        </w:rPr>
        <w:t>和投标人受投标截止期制约的所有权利和义务均应延长至新的截止日期。</w:t>
      </w:r>
    </w:p>
    <w:p w14:paraId="087E981A">
      <w:pPr>
        <w:spacing w:line="360" w:lineRule="auto"/>
        <w:rPr>
          <w:rFonts w:hint="eastAsia" w:ascii="宋体" w:hAnsi="宋体" w:eastAsia="宋体" w:cs="宋体"/>
          <w:sz w:val="24"/>
          <w:szCs w:val="24"/>
        </w:rPr>
      </w:pPr>
      <w:r>
        <w:rPr>
          <w:rFonts w:hint="eastAsia" w:ascii="宋体" w:hAnsi="宋体" w:eastAsia="宋体" w:cs="宋体"/>
          <w:sz w:val="24"/>
          <w:szCs w:val="24"/>
        </w:rPr>
        <w:t>7.项目暂停</w:t>
      </w:r>
    </w:p>
    <w:p w14:paraId="6F5D22A5">
      <w:pPr>
        <w:pStyle w:val="4"/>
        <w:snapToGrid w:val="0"/>
        <w:spacing w:line="360" w:lineRule="auto"/>
        <w:ind w:firstLine="420" w:firstLineChars="175"/>
        <w:outlineLvl w:val="0"/>
        <w:rPr>
          <w:rFonts w:hint="eastAsia" w:ascii="宋体" w:hAnsi="宋体" w:eastAsia="宋体" w:cs="宋体"/>
          <w:bCs/>
          <w:sz w:val="24"/>
          <w:szCs w:val="24"/>
        </w:rPr>
      </w:pPr>
      <w:r>
        <w:rPr>
          <w:rFonts w:hint="eastAsia" w:ascii="宋体" w:hAnsi="宋体" w:eastAsia="宋体" w:cs="宋体"/>
          <w:sz w:val="24"/>
          <w:szCs w:val="24"/>
        </w:rPr>
        <w:t>7</w:t>
      </w:r>
      <w:r>
        <w:rPr>
          <w:rFonts w:hint="eastAsia" w:ascii="宋体" w:hAnsi="宋体" w:eastAsia="宋体" w:cs="宋体"/>
          <w:bCs/>
          <w:sz w:val="24"/>
          <w:szCs w:val="24"/>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sz w:val="24"/>
          <w:szCs w:val="24"/>
        </w:rPr>
      </w:pPr>
    </w:p>
    <w:p w14:paraId="714AAD69">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三、  投标文件的编写</w:t>
      </w:r>
    </w:p>
    <w:p w14:paraId="1EFB788E">
      <w:pPr>
        <w:spacing w:line="360" w:lineRule="auto"/>
        <w:rPr>
          <w:rFonts w:hint="eastAsia" w:ascii="宋体" w:hAnsi="宋体" w:eastAsia="宋体" w:cs="宋体"/>
          <w:sz w:val="24"/>
          <w:szCs w:val="24"/>
        </w:rPr>
      </w:pPr>
      <w:r>
        <w:rPr>
          <w:rFonts w:hint="eastAsia" w:ascii="宋体" w:hAnsi="宋体" w:eastAsia="宋体" w:cs="宋体"/>
          <w:sz w:val="24"/>
          <w:szCs w:val="24"/>
        </w:rPr>
        <w:t>8. 要求</w:t>
      </w:r>
    </w:p>
    <w:p w14:paraId="5982E3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8.1投标人应仔细阅读供应商操作手册和招标文件的所有内容，按照相关要求提交投标文件。</w:t>
      </w:r>
      <w:r>
        <w:rPr>
          <w:rFonts w:hint="eastAsia" w:ascii="宋体" w:hAnsi="宋体" w:eastAsia="宋体" w:cs="宋体"/>
          <w:b/>
          <w:sz w:val="24"/>
          <w:szCs w:val="24"/>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sz w:val="24"/>
          <w:szCs w:val="24"/>
        </w:rPr>
      </w:pPr>
      <w:r>
        <w:rPr>
          <w:rFonts w:hint="eastAsia" w:ascii="宋体" w:hAnsi="宋体" w:eastAsia="宋体" w:cs="宋体"/>
          <w:sz w:val="24"/>
          <w:szCs w:val="24"/>
        </w:rPr>
        <w:t>9. 投标文件语言</w:t>
      </w:r>
    </w:p>
    <w:p w14:paraId="480734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sz w:val="24"/>
          <w:szCs w:val="24"/>
        </w:rPr>
      </w:pPr>
      <w:r>
        <w:rPr>
          <w:rFonts w:hint="eastAsia" w:ascii="宋体" w:hAnsi="宋体" w:eastAsia="宋体" w:cs="宋体"/>
          <w:sz w:val="24"/>
          <w:szCs w:val="24"/>
        </w:rPr>
        <w:t>10. 投标文件的组成</w:t>
      </w:r>
    </w:p>
    <w:p w14:paraId="5C9B2A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10.2投标文件必须包括下列部分，否则其投标将按照无效投标处理：</w:t>
      </w:r>
    </w:p>
    <w:p w14:paraId="4A08C0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 标 书</w:t>
      </w:r>
    </w:p>
    <w:p w14:paraId="303E61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投标分项报价表</w:t>
      </w:r>
    </w:p>
    <w:p w14:paraId="49B9AE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货物说明一览表</w:t>
      </w:r>
    </w:p>
    <w:p w14:paraId="171A2F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539B34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技术和商务响应表</w:t>
      </w:r>
    </w:p>
    <w:p w14:paraId="6BFD2D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45A7AF7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646DDF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36752E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2DDB38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3F88B2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开标一览表</w:t>
      </w:r>
    </w:p>
    <w:p w14:paraId="58BF9B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 投标保证金</w:t>
      </w:r>
    </w:p>
    <w:p w14:paraId="2563534A">
      <w:pPr>
        <w:spacing w:line="360" w:lineRule="auto"/>
        <w:rPr>
          <w:rFonts w:hint="eastAsia" w:ascii="宋体" w:hAnsi="宋体" w:eastAsia="宋体" w:cs="宋体"/>
          <w:sz w:val="24"/>
          <w:szCs w:val="24"/>
        </w:rPr>
      </w:pPr>
      <w:r>
        <w:rPr>
          <w:rFonts w:hint="eastAsia" w:ascii="宋体" w:hAnsi="宋体" w:eastAsia="宋体" w:cs="宋体"/>
          <w:sz w:val="24"/>
          <w:szCs w:val="24"/>
        </w:rPr>
        <w:t>11. 投标有效期</w:t>
      </w:r>
    </w:p>
    <w:p w14:paraId="0EFCC2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11.1投标文件从投标截止之日开始生效，在</w:t>
      </w:r>
      <w:r>
        <w:rPr>
          <w:rFonts w:hint="eastAsia" w:ascii="宋体" w:hAnsi="宋体" w:eastAsia="宋体" w:cs="宋体"/>
          <w:bCs/>
          <w:sz w:val="24"/>
          <w:szCs w:val="24"/>
        </w:rPr>
        <w:t>投标人须知前附表1</w:t>
      </w:r>
      <w:r>
        <w:rPr>
          <w:rFonts w:hint="eastAsia" w:ascii="宋体" w:hAnsi="宋体" w:eastAsia="宋体" w:cs="宋体"/>
          <w:sz w:val="24"/>
          <w:szCs w:val="24"/>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sz w:val="24"/>
          <w:szCs w:val="24"/>
        </w:rPr>
      </w:pPr>
      <w:r>
        <w:rPr>
          <w:rFonts w:hint="eastAsia" w:ascii="宋体" w:hAnsi="宋体" w:eastAsia="宋体" w:cs="宋体"/>
          <w:sz w:val="24"/>
          <w:szCs w:val="24"/>
        </w:rPr>
        <w:t>12. 投标保证金</w:t>
      </w:r>
    </w:p>
    <w:p w14:paraId="730C0B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投标保证金为投标文件的组成部分之一。</w:t>
      </w:r>
    </w:p>
    <w:p w14:paraId="381690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投标人应在提交投标文件之前按规定向招标代理机构</w:t>
      </w:r>
      <w:r>
        <w:rPr>
          <w:rFonts w:hint="eastAsia" w:ascii="宋体" w:hAnsi="宋体" w:eastAsia="宋体" w:cs="宋体"/>
          <w:sz w:val="24"/>
          <w:szCs w:val="24"/>
          <w:u w:val="single"/>
        </w:rPr>
        <w:t>指定的政府采购保证金专户</w:t>
      </w:r>
      <w:r>
        <w:rPr>
          <w:rFonts w:hint="eastAsia" w:ascii="宋体" w:hAnsi="宋体" w:eastAsia="宋体" w:cs="宋体"/>
          <w:sz w:val="24"/>
          <w:szCs w:val="24"/>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12.9 发生以下情形之一的，投标保证金将不予退还，</w:t>
      </w:r>
      <w:r>
        <w:rPr>
          <w:rFonts w:hint="eastAsia" w:ascii="宋体" w:hAnsi="宋体" w:eastAsia="宋体" w:cs="宋体"/>
          <w:sz w:val="24"/>
          <w:szCs w:val="24"/>
          <w:u w:val="single"/>
        </w:rPr>
        <w:t>由招标代理机构上缴财政部门</w:t>
      </w:r>
      <w:r>
        <w:rPr>
          <w:rFonts w:hint="eastAsia" w:ascii="宋体" w:hAnsi="宋体" w:eastAsia="宋体" w:cs="宋体"/>
          <w:sz w:val="24"/>
          <w:szCs w:val="24"/>
        </w:rPr>
        <w:t>：</w:t>
      </w:r>
    </w:p>
    <w:p w14:paraId="6369004C">
      <w:pPr>
        <w:pStyle w:val="4"/>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sz w:val="24"/>
          <w:szCs w:val="24"/>
        </w:rPr>
      </w:pPr>
      <w:r>
        <w:rPr>
          <w:rFonts w:hint="eastAsia" w:ascii="宋体" w:hAnsi="宋体" w:eastAsia="宋体" w:cs="宋体"/>
          <w:sz w:val="24"/>
          <w:szCs w:val="24"/>
        </w:rPr>
        <w:t>（3）中标供应商未按投标人须知前附表1规定缴纳代理服务费；</w:t>
      </w:r>
    </w:p>
    <w:p w14:paraId="268811F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（4）以他人名义投标或者以其他方式弄虚作假，骗取中标的；</w:t>
      </w:r>
    </w:p>
    <w:p w14:paraId="5F2863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（5）投标人在响应文件中提供虚假材料的；</w:t>
      </w:r>
    </w:p>
    <w:p w14:paraId="0B6361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（6）在禁止参加政府采购活动的处罚有效期内，仍参加政府采购活动的；</w:t>
      </w:r>
    </w:p>
    <w:p w14:paraId="753EA0F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（7）以不正当手段诋毁、排挤其他投标人的；</w:t>
      </w:r>
    </w:p>
    <w:p w14:paraId="361E01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（8）因本项目政府采购过程中的违法行为，受到行政处罚的；</w:t>
      </w:r>
    </w:p>
    <w:p w14:paraId="1AC6D7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（9）与</w:t>
      </w:r>
      <w:r>
        <w:rPr>
          <w:rFonts w:hint="eastAsia" w:ascii="宋体" w:hAnsi="宋体" w:cs="宋体"/>
          <w:sz w:val="24"/>
          <w:szCs w:val="24"/>
          <w:lang w:eastAsia="zh-CN"/>
        </w:rPr>
        <w:t>采购单位</w:t>
      </w:r>
      <w:r>
        <w:rPr>
          <w:rFonts w:hint="eastAsia" w:ascii="宋体" w:hAnsi="宋体" w:eastAsia="宋体" w:cs="宋体"/>
          <w:sz w:val="24"/>
          <w:szCs w:val="24"/>
        </w:rPr>
        <w:t>、其他投标人或者采购代理机构恶意串通的；</w:t>
      </w:r>
    </w:p>
    <w:p w14:paraId="69C568B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（11）法律、法规、规章及本招标文件中规定的其他没收投标保证金的情形。</w:t>
      </w:r>
    </w:p>
    <w:p w14:paraId="5ED2DC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上述不予退还投标保证金的情形给招标采购单位造成损失的，相关责任人还应当承担赔偿责任。</w:t>
      </w:r>
    </w:p>
    <w:p w14:paraId="54097BB6">
      <w:pPr>
        <w:spacing w:line="360" w:lineRule="auto"/>
        <w:rPr>
          <w:rFonts w:hint="eastAsia" w:ascii="宋体" w:hAnsi="宋体" w:eastAsia="宋体" w:cs="宋体"/>
          <w:sz w:val="24"/>
          <w:szCs w:val="24"/>
        </w:rPr>
      </w:pPr>
      <w:r>
        <w:rPr>
          <w:rFonts w:hint="eastAsia" w:ascii="宋体" w:hAnsi="宋体" w:eastAsia="宋体" w:cs="宋体"/>
          <w:sz w:val="24"/>
          <w:szCs w:val="24"/>
        </w:rPr>
        <w:t>13. 投标文件的格式</w:t>
      </w:r>
    </w:p>
    <w:p w14:paraId="7BF8E3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13.1除非有另外的规定或许可，投标使用货币为人民币。</w:t>
      </w:r>
    </w:p>
    <w:p w14:paraId="7467D8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13.2投标人应提交证明</w:t>
      </w:r>
      <w:r>
        <w:rPr>
          <w:rFonts w:hint="eastAsia" w:ascii="宋体" w:hAnsi="宋体" w:cs="宋体"/>
          <w:sz w:val="24"/>
          <w:szCs w:val="24"/>
          <w:lang w:eastAsia="zh-CN"/>
        </w:rPr>
        <w:t>其拟提供</w:t>
      </w:r>
      <w:r>
        <w:rPr>
          <w:rFonts w:hint="eastAsia" w:ascii="宋体" w:hAnsi="宋体" w:eastAsia="宋体" w:cs="宋体"/>
          <w:sz w:val="24"/>
          <w:szCs w:val="24"/>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sz w:val="24"/>
          <w:szCs w:val="24"/>
        </w:rPr>
      </w:pPr>
    </w:p>
    <w:p w14:paraId="72CC8793">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四、 投标文件的提交</w:t>
      </w:r>
    </w:p>
    <w:p w14:paraId="0F942F9E">
      <w:pPr>
        <w:spacing w:line="360" w:lineRule="auto"/>
        <w:rPr>
          <w:rFonts w:hint="eastAsia" w:ascii="宋体" w:hAnsi="宋体" w:eastAsia="宋体" w:cs="宋体"/>
          <w:sz w:val="24"/>
          <w:szCs w:val="24"/>
        </w:rPr>
      </w:pPr>
      <w:r>
        <w:rPr>
          <w:rFonts w:hint="eastAsia" w:ascii="宋体" w:hAnsi="宋体" w:eastAsia="宋体" w:cs="宋体"/>
          <w:sz w:val="24"/>
          <w:szCs w:val="24"/>
        </w:rPr>
        <w:t>14.投标文件递交</w:t>
      </w:r>
    </w:p>
    <w:p w14:paraId="5F2AE4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sz w:val="24"/>
          <w:szCs w:val="24"/>
        </w:rPr>
      </w:pPr>
    </w:p>
    <w:p w14:paraId="153BAD09">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五、投标文件的评估和比较</w:t>
      </w:r>
    </w:p>
    <w:p w14:paraId="018322DE">
      <w:pPr>
        <w:spacing w:line="360" w:lineRule="auto"/>
        <w:rPr>
          <w:rFonts w:hint="eastAsia" w:ascii="宋体" w:hAnsi="宋体" w:eastAsia="宋体" w:cs="宋体"/>
          <w:sz w:val="24"/>
          <w:szCs w:val="24"/>
        </w:rPr>
      </w:pPr>
      <w:r>
        <w:rPr>
          <w:rFonts w:hint="eastAsia" w:ascii="宋体" w:hAnsi="宋体" w:eastAsia="宋体" w:cs="宋体"/>
          <w:sz w:val="24"/>
          <w:szCs w:val="24"/>
        </w:rPr>
        <w:t>15．开标、评标时间</w:t>
      </w:r>
    </w:p>
    <w:p w14:paraId="572F9E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15.2投标人和有关方面代表均可登陆相关网页查看开标全过程。</w:t>
      </w:r>
    </w:p>
    <w:p w14:paraId="0A647F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sz w:val="24"/>
          <w:szCs w:val="24"/>
        </w:rPr>
      </w:pPr>
      <w:r>
        <w:rPr>
          <w:rFonts w:hint="eastAsia" w:ascii="宋体" w:hAnsi="宋体" w:eastAsia="宋体" w:cs="宋体"/>
          <w:sz w:val="24"/>
          <w:szCs w:val="24"/>
        </w:rPr>
        <w:t>16．评标委员会</w:t>
      </w:r>
    </w:p>
    <w:p w14:paraId="5D02D1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 投标文件的初审</w:t>
      </w:r>
    </w:p>
    <w:p w14:paraId="51ED0C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17.1招标采购单位依法对各投标文件进行资格性检查</w:t>
      </w:r>
    </w:p>
    <w:p w14:paraId="6AEC9B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 算术错误将按以下方法更正：</w:t>
      </w:r>
    </w:p>
    <w:p w14:paraId="2F7AD7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（2）大写金额和小写金额不一致的，以大写金额为准；</w:t>
      </w:r>
    </w:p>
    <w:p w14:paraId="124C19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（4）总价金额与按单价汇总金额不一致的，以单价金额计算结果为准。</w:t>
      </w:r>
    </w:p>
    <w:p w14:paraId="036E89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17.3符合性检查 </w:t>
      </w:r>
    </w:p>
    <w:p w14:paraId="348999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未按规定提交投标保证金的；</w:t>
      </w:r>
    </w:p>
    <w:p w14:paraId="40524D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(2)投标有效期不满足招标文件要求的；</w:t>
      </w:r>
    </w:p>
    <w:p w14:paraId="19674B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(3)投标内容与招标内容及要求有重大偏离或保留的；</w:t>
      </w:r>
    </w:p>
    <w:p w14:paraId="434E38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(4)投标人提交的是可选择的报价；</w:t>
      </w:r>
    </w:p>
    <w:p w14:paraId="51BA1E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(5)投标人未按招标文件要求对投标进行分项报价；</w:t>
      </w:r>
    </w:p>
    <w:p w14:paraId="625F8D9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(6)投标文件中提供虚假或失实资料的；</w:t>
      </w:r>
    </w:p>
    <w:p w14:paraId="67E8E4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(7)不符合招标文件中规定的其它实质性条款。 </w:t>
      </w:r>
    </w:p>
    <w:p w14:paraId="112BEB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17.3.4投标人以他人名义投标或使用自己的数字证书上传其他投标人的投标文件，</w:t>
      </w:r>
      <w:r>
        <w:rPr>
          <w:rFonts w:hint="eastAsia" w:ascii="宋体" w:hAnsi="宋体" w:eastAsia="宋体" w:cs="宋体"/>
          <w:b/>
          <w:kern w:val="0"/>
          <w:sz w:val="24"/>
          <w:szCs w:val="24"/>
        </w:rPr>
        <w:t>则</w:t>
      </w:r>
      <w:r>
        <w:rPr>
          <w:rFonts w:hint="eastAsia" w:ascii="宋体" w:hAnsi="宋体" w:eastAsia="宋体" w:cs="宋体"/>
          <w:b/>
          <w:sz w:val="24"/>
          <w:szCs w:val="24"/>
        </w:rPr>
        <w:t>该投标人的投标将按照无效投标处理。</w:t>
      </w:r>
    </w:p>
    <w:p w14:paraId="4D9B757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（1）在开标前开启投标文件并将有关信息泄露给其他投标人;</w:t>
      </w:r>
    </w:p>
    <w:p w14:paraId="13B383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（3）明示或者暗示投标人压低或者抬高投标报价；</w:t>
      </w:r>
    </w:p>
    <w:p w14:paraId="1CD8686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（4）授意投标人撤换、修改投标文件（按18条进行的澄清除外）；</w:t>
      </w:r>
    </w:p>
    <w:p w14:paraId="6EF91D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（5）明示或者暗示投标人为特定投标人中标提供方便；</w:t>
      </w:r>
    </w:p>
    <w:p w14:paraId="1E8313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（6）为谋求特定投标人中标而采取的其他串通行为。</w:t>
      </w:r>
    </w:p>
    <w:p w14:paraId="65006910">
      <w:pPr>
        <w:spacing w:line="360" w:lineRule="auto"/>
        <w:ind w:firstLine="482" w:firstLineChars="200"/>
        <w:rPr>
          <w:rFonts w:hint="eastAsia" w:ascii="宋体" w:hAnsi="宋体" w:eastAsia="宋体" w:cs="宋体"/>
          <w:b/>
          <w:sz w:val="24"/>
          <w:szCs w:val="24"/>
        </w:rPr>
      </w:pPr>
      <w:r>
        <w:rPr>
          <w:rFonts w:hint="eastAsia" w:ascii="宋体" w:hAnsi="宋体" w:eastAsia="宋体" w:cs="宋体"/>
          <w:b/>
          <w:kern w:val="0"/>
          <w:sz w:val="24"/>
          <w:szCs w:val="24"/>
        </w:rPr>
        <w:t>17.3.6出现17.3.4、17.3.5情形之一的，作无效投标处理的</w:t>
      </w:r>
      <w:r>
        <w:rPr>
          <w:rFonts w:hint="eastAsia" w:ascii="宋体" w:hAnsi="宋体" w:eastAsia="宋体" w:cs="宋体"/>
          <w:b/>
          <w:sz w:val="24"/>
          <w:szCs w:val="24"/>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sz w:val="24"/>
          <w:szCs w:val="24"/>
        </w:rPr>
      </w:pPr>
      <w:r>
        <w:rPr>
          <w:rFonts w:hint="eastAsia" w:ascii="宋体" w:hAnsi="宋体" w:eastAsia="宋体" w:cs="宋体"/>
          <w:sz w:val="24"/>
          <w:szCs w:val="24"/>
        </w:rPr>
        <w:t>18.投标文件的澄清</w:t>
      </w:r>
    </w:p>
    <w:p w14:paraId="5060DB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sz w:val="24"/>
          <w:szCs w:val="24"/>
        </w:rPr>
      </w:pPr>
      <w:r>
        <w:rPr>
          <w:rFonts w:hint="eastAsia" w:ascii="宋体" w:hAnsi="宋体" w:eastAsia="宋体" w:cs="宋体"/>
          <w:sz w:val="24"/>
          <w:szCs w:val="24"/>
        </w:rPr>
        <w:t>19. 比较与评价</w:t>
      </w:r>
    </w:p>
    <w:p w14:paraId="6AA78C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sz w:val="24"/>
          <w:szCs w:val="24"/>
        </w:rPr>
      </w:pPr>
    </w:p>
    <w:p w14:paraId="589DC1D5">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六、  定标与签订合同</w:t>
      </w:r>
    </w:p>
    <w:p w14:paraId="0B71761E">
      <w:pPr>
        <w:spacing w:line="360" w:lineRule="auto"/>
        <w:rPr>
          <w:rFonts w:hint="eastAsia" w:ascii="宋体" w:hAnsi="宋体" w:eastAsia="宋体" w:cs="宋体"/>
          <w:sz w:val="24"/>
          <w:szCs w:val="24"/>
        </w:rPr>
      </w:pPr>
      <w:r>
        <w:rPr>
          <w:rFonts w:hint="eastAsia" w:ascii="宋体" w:hAnsi="宋体" w:eastAsia="宋体" w:cs="宋体"/>
          <w:sz w:val="24"/>
          <w:szCs w:val="24"/>
        </w:rPr>
        <w:t>20.定标准则</w:t>
      </w:r>
    </w:p>
    <w:p w14:paraId="16C5B3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20.1最低投标价不作为中标的保证。</w:t>
      </w:r>
    </w:p>
    <w:p w14:paraId="1EF4BF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sz w:val="24"/>
          <w:szCs w:val="24"/>
        </w:rPr>
      </w:pPr>
      <w:r>
        <w:rPr>
          <w:rFonts w:hint="eastAsia" w:ascii="宋体" w:hAnsi="宋体" w:eastAsia="宋体" w:cs="宋体"/>
          <w:sz w:val="24"/>
          <w:szCs w:val="24"/>
        </w:rPr>
        <w:t>21. 中标通知</w:t>
      </w:r>
    </w:p>
    <w:p w14:paraId="40497B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21.1评标结束后，评标结果经</w:t>
      </w:r>
      <w:r>
        <w:rPr>
          <w:rFonts w:hint="eastAsia" w:ascii="宋体" w:hAnsi="宋体" w:cs="宋体"/>
          <w:sz w:val="24"/>
          <w:szCs w:val="24"/>
          <w:lang w:eastAsia="zh-CN"/>
        </w:rPr>
        <w:t>采购单位</w:t>
      </w:r>
      <w:r>
        <w:rPr>
          <w:rFonts w:hint="eastAsia" w:ascii="宋体" w:hAnsi="宋体" w:eastAsia="宋体" w:cs="宋体"/>
          <w:sz w:val="24"/>
          <w:szCs w:val="24"/>
        </w:rPr>
        <w:t>确认后，招标代理机构应自中标供应商确定之日起2个工作日内在《</w:t>
      </w:r>
      <w:r>
        <w:rPr>
          <w:rFonts w:hint="eastAsia" w:ascii="宋体" w:hAnsi="宋体" w:cs="宋体"/>
          <w:sz w:val="24"/>
          <w:szCs w:val="24"/>
          <w:lang w:eastAsia="zh-CN"/>
        </w:rPr>
        <w:t>福建省政府采购网</w:t>
      </w:r>
      <w:r>
        <w:rPr>
          <w:rFonts w:hint="eastAsia" w:ascii="宋体" w:hAnsi="宋体" w:eastAsia="宋体" w:cs="宋体"/>
          <w:sz w:val="24"/>
          <w:szCs w:val="24"/>
        </w:rPr>
        <w:t>》上对中标结果进行公告，同时招标代理机构向中标供应商发出中标通知书。中标通知书对</w:t>
      </w:r>
      <w:r>
        <w:rPr>
          <w:rFonts w:hint="eastAsia" w:ascii="宋体" w:hAnsi="宋体" w:cs="宋体"/>
          <w:sz w:val="24"/>
          <w:szCs w:val="24"/>
          <w:lang w:eastAsia="zh-CN"/>
        </w:rPr>
        <w:t>采购单位</w:t>
      </w:r>
      <w:r>
        <w:rPr>
          <w:rFonts w:hint="eastAsia" w:ascii="宋体" w:hAnsi="宋体" w:eastAsia="宋体" w:cs="宋体"/>
          <w:sz w:val="24"/>
          <w:szCs w:val="24"/>
        </w:rPr>
        <w:t>和中标供应商具有同等法律效力。中标通知书发出后，</w:t>
      </w:r>
      <w:r>
        <w:rPr>
          <w:rFonts w:hint="eastAsia" w:ascii="宋体" w:hAnsi="宋体" w:cs="宋体"/>
          <w:sz w:val="24"/>
          <w:szCs w:val="24"/>
          <w:lang w:eastAsia="zh-CN"/>
        </w:rPr>
        <w:t>采购单位</w:t>
      </w:r>
      <w:r>
        <w:rPr>
          <w:rFonts w:hint="eastAsia" w:ascii="宋体" w:hAnsi="宋体" w:eastAsia="宋体" w:cs="宋体"/>
          <w:sz w:val="24"/>
          <w:szCs w:val="24"/>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投标人对中标公告有异议的，应当在中标公告发布之日起7个工作日内，以书面形式向招标代理机构提出质疑，并附送有关证明材料。</w:t>
      </w:r>
      <w:r>
        <w:rPr>
          <w:rFonts w:hint="eastAsia" w:ascii="宋体" w:hAnsi="宋体" w:cs="宋体"/>
          <w:sz w:val="24"/>
          <w:szCs w:val="24"/>
          <w:lang w:eastAsia="zh-CN"/>
        </w:rPr>
        <w:t>采购单位</w:t>
      </w:r>
      <w:r>
        <w:rPr>
          <w:rFonts w:hint="eastAsia" w:ascii="宋体" w:hAnsi="宋体" w:eastAsia="宋体" w:cs="宋体"/>
          <w:sz w:val="24"/>
          <w:szCs w:val="24"/>
        </w:rPr>
        <w:t>、招标代理机构应当在收到投标人书面质疑后7个工作日内，对质疑内容作出答复。提出质疑的投标人对</w:t>
      </w:r>
      <w:r>
        <w:rPr>
          <w:rFonts w:hint="eastAsia" w:ascii="宋体" w:hAnsi="宋体" w:cs="宋体"/>
          <w:sz w:val="24"/>
          <w:szCs w:val="24"/>
          <w:lang w:eastAsia="zh-CN"/>
        </w:rPr>
        <w:t>采购单位</w:t>
      </w:r>
      <w:r>
        <w:rPr>
          <w:rFonts w:hint="eastAsia" w:ascii="宋体" w:hAnsi="宋体" w:eastAsia="宋体" w:cs="宋体"/>
          <w:sz w:val="24"/>
          <w:szCs w:val="24"/>
        </w:rPr>
        <w:t>、招标代理机构的答复不满意或者</w:t>
      </w:r>
      <w:r>
        <w:rPr>
          <w:rFonts w:hint="eastAsia" w:ascii="宋体" w:hAnsi="宋体" w:cs="宋体"/>
          <w:sz w:val="24"/>
          <w:szCs w:val="24"/>
          <w:lang w:eastAsia="zh-CN"/>
        </w:rPr>
        <w:t>采购单位</w:t>
      </w:r>
      <w:r>
        <w:rPr>
          <w:rFonts w:hint="eastAsia" w:ascii="宋体" w:hAnsi="宋体" w:eastAsia="宋体" w:cs="宋体"/>
          <w:sz w:val="24"/>
          <w:szCs w:val="24"/>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在质疑处理过程中，招标代理机构和</w:t>
      </w:r>
      <w:r>
        <w:rPr>
          <w:rFonts w:hint="eastAsia" w:ascii="宋体" w:hAnsi="宋体" w:cs="宋体"/>
          <w:sz w:val="24"/>
          <w:szCs w:val="24"/>
          <w:lang w:eastAsia="zh-CN"/>
        </w:rPr>
        <w:t>采购单位</w:t>
      </w:r>
      <w:r>
        <w:rPr>
          <w:rFonts w:hint="eastAsia" w:ascii="宋体" w:hAnsi="宋体" w:eastAsia="宋体" w:cs="宋体"/>
          <w:sz w:val="24"/>
          <w:szCs w:val="24"/>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21.4 招标代理机构应当在中标通知书发出后5个工作日内退还未中标供应商的投标保证金（含保函），在</w:t>
      </w:r>
      <w:r>
        <w:rPr>
          <w:rFonts w:hint="eastAsia" w:ascii="宋体" w:hAnsi="宋体" w:cs="宋体"/>
          <w:sz w:val="24"/>
          <w:szCs w:val="24"/>
          <w:lang w:eastAsia="zh-CN"/>
        </w:rPr>
        <w:t>采购单位</w:t>
      </w:r>
      <w:r>
        <w:rPr>
          <w:rFonts w:hint="eastAsia" w:ascii="宋体" w:hAnsi="宋体" w:eastAsia="宋体" w:cs="宋体"/>
          <w:sz w:val="24"/>
          <w:szCs w:val="24"/>
        </w:rPr>
        <w:t>与中标供应商签订合同后5个工作日内，退还中标供应商的投标保证金。</w:t>
      </w:r>
    </w:p>
    <w:p w14:paraId="36DEFD8A">
      <w:pPr>
        <w:spacing w:line="360" w:lineRule="auto"/>
        <w:rPr>
          <w:rFonts w:hint="eastAsia" w:ascii="宋体" w:hAnsi="宋体" w:eastAsia="宋体" w:cs="宋体"/>
          <w:sz w:val="24"/>
          <w:szCs w:val="24"/>
        </w:rPr>
      </w:pPr>
      <w:r>
        <w:rPr>
          <w:rFonts w:hint="eastAsia" w:ascii="宋体" w:hAnsi="宋体" w:eastAsia="宋体" w:cs="宋体"/>
          <w:sz w:val="24"/>
          <w:szCs w:val="24"/>
        </w:rPr>
        <w:t>22.签订合同</w:t>
      </w:r>
    </w:p>
    <w:p w14:paraId="270666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22.1中标供应商必须凭中标通知书原件按招标文件的规定签订合同，并最迟应于合同签订前缴交</w:t>
      </w:r>
      <w:r>
        <w:rPr>
          <w:rFonts w:hint="eastAsia" w:ascii="宋体" w:hAnsi="宋体" w:eastAsia="宋体" w:cs="宋体"/>
          <w:sz w:val="24"/>
          <w:szCs w:val="24"/>
          <w:lang w:eastAsia="zh-CN"/>
        </w:rPr>
        <w:t>代理服务费</w:t>
      </w:r>
      <w:r>
        <w:rPr>
          <w:rFonts w:hint="eastAsia" w:ascii="宋体" w:hAnsi="宋体" w:eastAsia="宋体" w:cs="宋体"/>
          <w:sz w:val="24"/>
          <w:szCs w:val="24"/>
        </w:rPr>
        <w:t>，否则，招标代理机构有权在厦门招投标网上对中标供应商“不按规定缴交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的行为”进行公示。若自公示之日起3个工作日内，中标供应商仍未缴交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的，招标代理机构有权按每日1%计取违约金。</w:t>
      </w:r>
    </w:p>
    <w:p w14:paraId="1BD986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w:t>
      </w:r>
      <w:r>
        <w:rPr>
          <w:rFonts w:hint="eastAsia" w:ascii="宋体" w:hAnsi="宋体" w:cs="宋体"/>
          <w:sz w:val="24"/>
          <w:szCs w:val="24"/>
          <w:lang w:eastAsia="zh-CN"/>
        </w:rPr>
        <w:t>采购单位</w:t>
      </w:r>
      <w:r>
        <w:rPr>
          <w:rFonts w:hint="eastAsia" w:ascii="宋体" w:hAnsi="宋体" w:eastAsia="宋体" w:cs="宋体"/>
          <w:sz w:val="24"/>
          <w:szCs w:val="24"/>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sz w:val="24"/>
          <w:szCs w:val="24"/>
          <w:lang w:eastAsia="zh-CN"/>
        </w:rPr>
        <w:t>采购单位</w:t>
      </w:r>
      <w:r>
        <w:rPr>
          <w:rFonts w:hint="eastAsia" w:ascii="宋体" w:hAnsi="宋体" w:eastAsia="宋体" w:cs="宋体"/>
          <w:sz w:val="24"/>
          <w:szCs w:val="24"/>
        </w:rPr>
        <w:t>签订合同的，其投标保证金和</w:t>
      </w:r>
      <w:r>
        <w:rPr>
          <w:rFonts w:hint="eastAsia" w:ascii="宋体" w:hAnsi="宋体" w:eastAsia="宋体" w:cs="宋体"/>
          <w:sz w:val="24"/>
          <w:szCs w:val="24"/>
          <w:lang w:eastAsia="zh-CN"/>
        </w:rPr>
        <w:t>代理服务费</w:t>
      </w:r>
      <w:r>
        <w:rPr>
          <w:rFonts w:hint="eastAsia" w:ascii="宋体" w:hAnsi="宋体" w:eastAsia="宋体" w:cs="宋体"/>
          <w:sz w:val="24"/>
          <w:szCs w:val="24"/>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sz w:val="24"/>
          <w:szCs w:val="24"/>
          <w:lang w:eastAsia="zh-CN"/>
        </w:rPr>
        <w:t>采购单位</w:t>
      </w:r>
      <w:r>
        <w:rPr>
          <w:rFonts w:hint="eastAsia" w:ascii="宋体" w:hAnsi="宋体" w:eastAsia="宋体" w:cs="宋体"/>
          <w:sz w:val="24"/>
          <w:szCs w:val="24"/>
        </w:rPr>
        <w:t>逾期不与中标供应商签订合同的，按政府采购的有关规定处理。</w:t>
      </w:r>
    </w:p>
    <w:p w14:paraId="0E36FA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在合同签订前，为保证合同顺利履行，</w:t>
      </w:r>
      <w:r>
        <w:rPr>
          <w:rFonts w:hint="eastAsia" w:ascii="宋体" w:hAnsi="宋体" w:cs="宋体"/>
          <w:sz w:val="24"/>
          <w:szCs w:val="24"/>
          <w:lang w:eastAsia="zh-CN"/>
        </w:rPr>
        <w:t>采购单位</w:t>
      </w:r>
      <w:r>
        <w:rPr>
          <w:rFonts w:hint="eastAsia" w:ascii="宋体" w:hAnsi="宋体" w:eastAsia="宋体" w:cs="宋体"/>
          <w:sz w:val="24"/>
          <w:szCs w:val="24"/>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22.4</w:t>
      </w:r>
      <w:r>
        <w:rPr>
          <w:rFonts w:hint="eastAsia" w:ascii="宋体" w:hAnsi="宋体" w:cs="宋体"/>
          <w:sz w:val="24"/>
          <w:szCs w:val="24"/>
          <w:lang w:eastAsia="zh-CN"/>
        </w:rPr>
        <w:t>采购单位</w:t>
      </w:r>
      <w:r>
        <w:rPr>
          <w:rFonts w:hint="eastAsia" w:ascii="宋体" w:hAnsi="宋体" w:eastAsia="宋体" w:cs="宋体"/>
          <w:sz w:val="24"/>
          <w:szCs w:val="24"/>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22.5中标供应商因自身原因放弃中标项目、或不按照招标文件规定与</w:t>
      </w:r>
      <w:r>
        <w:rPr>
          <w:rFonts w:hint="eastAsia" w:ascii="宋体" w:hAnsi="宋体" w:cs="宋体"/>
          <w:sz w:val="24"/>
          <w:szCs w:val="24"/>
          <w:lang w:eastAsia="zh-CN"/>
        </w:rPr>
        <w:t>采购单位</w:t>
      </w:r>
      <w:r>
        <w:rPr>
          <w:rFonts w:hint="eastAsia" w:ascii="宋体" w:hAnsi="宋体" w:eastAsia="宋体" w:cs="宋体"/>
          <w:sz w:val="24"/>
          <w:szCs w:val="24"/>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sz w:val="24"/>
          <w:szCs w:val="24"/>
        </w:rPr>
      </w:pPr>
    </w:p>
    <w:p w14:paraId="5D3B123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七、意外情况的处理</w:t>
      </w:r>
    </w:p>
    <w:p w14:paraId="1AF3C3ED">
      <w:pPr>
        <w:spacing w:line="360" w:lineRule="auto"/>
        <w:rPr>
          <w:rFonts w:hint="eastAsia" w:ascii="宋体" w:hAnsi="宋体" w:eastAsia="宋体" w:cs="宋体"/>
          <w:sz w:val="24"/>
          <w:szCs w:val="24"/>
        </w:rPr>
      </w:pPr>
      <w:r>
        <w:rPr>
          <w:rFonts w:hint="eastAsia" w:ascii="宋体" w:hAnsi="宋体" w:eastAsia="宋体" w:cs="宋体"/>
          <w:sz w:val="24"/>
          <w:szCs w:val="24"/>
        </w:rPr>
        <w:t>23.1意外情况包括以下内容：</w:t>
      </w:r>
    </w:p>
    <w:p w14:paraId="14DF666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23.1.1网络或服务器发生故障而无法访问、使用网上政府采购系统；</w:t>
      </w:r>
    </w:p>
    <w:p w14:paraId="7CDA0E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23.1.3网上政府采购系统发现有安全漏洞，有潜在的泄密危险；</w:t>
      </w:r>
    </w:p>
    <w:p w14:paraId="3B409E7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23.1.4病毒发作或受到外来病毒的攻击；</w:t>
      </w:r>
    </w:p>
    <w:p w14:paraId="79C9BF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23.2.1未开标的，延迟或暂停开标；</w:t>
      </w:r>
    </w:p>
    <w:p w14:paraId="576A9C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23.2.2已开标或评标的，当场宣布开标结果和评标结果无效。</w:t>
      </w:r>
    </w:p>
    <w:p w14:paraId="79B87F3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7F5B9D73">
      <w:pPr>
        <w:pStyle w:val="4"/>
        <w:snapToGrid w:val="0"/>
        <w:spacing w:line="360" w:lineRule="auto"/>
        <w:ind w:firstLine="0"/>
        <w:jc w:val="center"/>
        <w:rPr>
          <w:rFonts w:hint="eastAsia" w:ascii="宋体" w:hAnsi="宋体" w:eastAsia="宋体" w:cs="宋体"/>
          <w:b/>
          <w:bCs/>
          <w:sz w:val="24"/>
          <w:szCs w:val="24"/>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sz w:val="32"/>
          <w:szCs w:val="32"/>
        </w:rPr>
      </w:pPr>
      <w:r>
        <w:rPr>
          <w:rFonts w:hint="eastAsia" w:ascii="宋体" w:hAnsi="宋体" w:eastAsia="宋体" w:cs="宋体"/>
          <w:b/>
          <w:bCs/>
          <w:sz w:val="32"/>
          <w:szCs w:val="32"/>
        </w:rPr>
        <w:t>第五章    投标文件格式</w:t>
      </w:r>
    </w:p>
    <w:p w14:paraId="617739C5">
      <w:pPr>
        <w:pStyle w:val="19"/>
        <w:spacing w:line="360" w:lineRule="auto"/>
        <w:rPr>
          <w:rFonts w:hint="eastAsia" w:hAnsi="宋体" w:eastAsia="宋体" w:cs="宋体"/>
          <w:color w:val="auto"/>
          <w:sz w:val="24"/>
          <w:szCs w:val="24"/>
        </w:rPr>
      </w:pPr>
    </w:p>
    <w:p w14:paraId="1F70A907">
      <w:pPr>
        <w:pStyle w:val="19"/>
        <w:spacing w:line="360" w:lineRule="auto"/>
        <w:rPr>
          <w:rFonts w:hint="eastAsia" w:hAnsi="宋体" w:eastAsia="宋体" w:cs="宋体"/>
          <w:color w:val="auto"/>
          <w:sz w:val="24"/>
          <w:szCs w:val="24"/>
        </w:rPr>
      </w:pPr>
    </w:p>
    <w:p w14:paraId="1C361246">
      <w:pPr>
        <w:pStyle w:val="19"/>
        <w:spacing w:line="360" w:lineRule="auto"/>
        <w:rPr>
          <w:rFonts w:hint="eastAsia" w:hAnsi="宋体" w:eastAsia="宋体" w:cs="宋体"/>
          <w:color w:val="auto"/>
          <w:sz w:val="24"/>
          <w:szCs w:val="24"/>
        </w:rPr>
      </w:pPr>
    </w:p>
    <w:p w14:paraId="6DA7786B">
      <w:pPr>
        <w:pStyle w:val="19"/>
        <w:spacing w:line="360" w:lineRule="auto"/>
        <w:rPr>
          <w:rFonts w:hint="eastAsia" w:hAnsi="宋体" w:eastAsia="宋体" w:cs="宋体"/>
          <w:color w:val="auto"/>
          <w:sz w:val="24"/>
          <w:szCs w:val="24"/>
        </w:rPr>
      </w:pPr>
    </w:p>
    <w:p w14:paraId="7503E347">
      <w:pPr>
        <w:pStyle w:val="19"/>
        <w:spacing w:line="360" w:lineRule="auto"/>
        <w:rPr>
          <w:rFonts w:hint="eastAsia" w:hAnsi="宋体" w:eastAsia="宋体" w:cs="宋体"/>
          <w:color w:val="auto"/>
          <w:sz w:val="24"/>
          <w:szCs w:val="24"/>
        </w:rPr>
      </w:pPr>
      <w:r>
        <w:rPr>
          <w:rFonts w:hint="eastAsia" w:hAnsi="宋体" w:eastAsia="宋体" w:cs="宋体"/>
          <w:color w:val="auto"/>
          <w:sz w:val="24"/>
          <w:szCs w:val="24"/>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注释： </w:t>
            </w:r>
          </w:p>
          <w:p w14:paraId="14B60116">
            <w:pPr>
              <w:spacing w:line="360" w:lineRule="auto"/>
              <w:ind w:right="132" w:firstLine="480" w:firstLineChars="200"/>
              <w:rPr>
                <w:rFonts w:hint="eastAsia" w:ascii="宋体" w:hAnsi="宋体" w:eastAsia="宋体" w:cs="宋体"/>
                <w:sz w:val="24"/>
                <w:szCs w:val="24"/>
              </w:rPr>
            </w:pPr>
            <w:r>
              <w:rPr>
                <w:rFonts w:hint="eastAsia" w:ascii="宋体" w:hAnsi="宋体" w:eastAsia="宋体" w:cs="宋体"/>
                <w:sz w:val="24"/>
                <w:szCs w:val="24"/>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sz w:val="24"/>
          <w:szCs w:val="24"/>
        </w:rPr>
      </w:pPr>
    </w:p>
    <w:p w14:paraId="3965EB97">
      <w:pPr>
        <w:pStyle w:val="4"/>
        <w:snapToGrid w:val="0"/>
        <w:spacing w:line="360" w:lineRule="auto"/>
        <w:ind w:firstLine="0"/>
        <w:jc w:val="center"/>
        <w:rPr>
          <w:rFonts w:hint="eastAsia" w:ascii="宋体" w:hAnsi="宋体" w:eastAsia="宋体" w:cs="宋体"/>
          <w:b/>
          <w:bCs/>
          <w:sz w:val="24"/>
          <w:szCs w:val="24"/>
        </w:rPr>
      </w:pPr>
    </w:p>
    <w:p w14:paraId="395055F6">
      <w:pPr>
        <w:pStyle w:val="4"/>
        <w:snapToGrid w:val="0"/>
        <w:spacing w:line="360" w:lineRule="auto"/>
        <w:ind w:firstLine="0"/>
        <w:jc w:val="center"/>
        <w:rPr>
          <w:rFonts w:hint="eastAsia" w:ascii="宋体" w:hAnsi="宋体" w:eastAsia="宋体" w:cs="宋体"/>
          <w:b/>
          <w:bCs/>
          <w:sz w:val="24"/>
          <w:szCs w:val="24"/>
        </w:rPr>
      </w:pPr>
    </w:p>
    <w:p w14:paraId="38362703">
      <w:pPr>
        <w:pStyle w:val="4"/>
        <w:snapToGrid w:val="0"/>
        <w:spacing w:line="360" w:lineRule="auto"/>
        <w:ind w:firstLine="0"/>
        <w:jc w:val="center"/>
        <w:rPr>
          <w:rFonts w:hint="eastAsia" w:ascii="宋体" w:hAnsi="宋体" w:eastAsia="宋体" w:cs="宋体"/>
          <w:b/>
          <w:bCs/>
          <w:sz w:val="24"/>
          <w:szCs w:val="24"/>
        </w:rPr>
      </w:pPr>
    </w:p>
    <w:p w14:paraId="6A2B1A95">
      <w:pPr>
        <w:pStyle w:val="4"/>
        <w:snapToGrid w:val="0"/>
        <w:spacing w:line="360" w:lineRule="auto"/>
        <w:ind w:firstLine="0"/>
        <w:jc w:val="center"/>
        <w:rPr>
          <w:rFonts w:hint="eastAsia" w:ascii="宋体" w:hAnsi="宋体" w:eastAsia="宋体" w:cs="宋体"/>
          <w:b/>
          <w:bCs/>
          <w:sz w:val="24"/>
          <w:szCs w:val="24"/>
        </w:rPr>
      </w:pPr>
    </w:p>
    <w:p w14:paraId="1A8DD790">
      <w:pPr>
        <w:pStyle w:val="4"/>
        <w:snapToGrid w:val="0"/>
        <w:spacing w:line="360" w:lineRule="auto"/>
        <w:ind w:firstLine="0"/>
        <w:jc w:val="center"/>
        <w:rPr>
          <w:rFonts w:hint="eastAsia" w:ascii="宋体" w:hAnsi="宋体" w:eastAsia="宋体" w:cs="宋体"/>
          <w:b/>
          <w:bCs/>
          <w:sz w:val="24"/>
          <w:szCs w:val="24"/>
        </w:rPr>
      </w:pPr>
    </w:p>
    <w:p w14:paraId="49F9782C">
      <w:pPr>
        <w:pStyle w:val="4"/>
        <w:snapToGrid w:val="0"/>
        <w:spacing w:line="360" w:lineRule="auto"/>
        <w:ind w:firstLine="0"/>
        <w:jc w:val="center"/>
        <w:rPr>
          <w:rFonts w:hint="eastAsia" w:ascii="宋体" w:hAnsi="宋体" w:eastAsia="宋体" w:cs="宋体"/>
          <w:b/>
          <w:bCs/>
          <w:sz w:val="24"/>
          <w:szCs w:val="24"/>
        </w:rPr>
      </w:pPr>
    </w:p>
    <w:p w14:paraId="276ED367">
      <w:pPr>
        <w:pStyle w:val="4"/>
        <w:snapToGrid w:val="0"/>
        <w:spacing w:line="360" w:lineRule="auto"/>
        <w:ind w:firstLine="0"/>
        <w:jc w:val="center"/>
        <w:rPr>
          <w:rFonts w:hint="eastAsia" w:ascii="宋体" w:hAnsi="宋体" w:eastAsia="宋体" w:cs="宋体"/>
          <w:b/>
          <w:bCs/>
          <w:sz w:val="24"/>
          <w:szCs w:val="24"/>
        </w:rPr>
      </w:pPr>
    </w:p>
    <w:p w14:paraId="67D5D091">
      <w:pPr>
        <w:pStyle w:val="4"/>
        <w:snapToGrid w:val="0"/>
        <w:spacing w:line="360" w:lineRule="auto"/>
        <w:ind w:firstLine="0"/>
        <w:jc w:val="center"/>
        <w:rPr>
          <w:rFonts w:hint="eastAsia" w:ascii="宋体" w:hAnsi="宋体" w:eastAsia="宋体" w:cs="宋体"/>
          <w:b/>
          <w:bCs/>
          <w:sz w:val="24"/>
          <w:szCs w:val="24"/>
        </w:rPr>
      </w:pPr>
    </w:p>
    <w:p w14:paraId="07394342">
      <w:pPr>
        <w:pStyle w:val="4"/>
        <w:snapToGrid w:val="0"/>
        <w:spacing w:line="360" w:lineRule="auto"/>
        <w:ind w:firstLine="0"/>
        <w:jc w:val="center"/>
        <w:rPr>
          <w:rFonts w:hint="eastAsia" w:ascii="宋体" w:hAnsi="宋体" w:eastAsia="宋体" w:cs="宋体"/>
          <w:b/>
          <w:bCs/>
          <w:sz w:val="24"/>
          <w:szCs w:val="24"/>
        </w:rPr>
      </w:pPr>
    </w:p>
    <w:p w14:paraId="31324950">
      <w:pPr>
        <w:pStyle w:val="4"/>
        <w:snapToGrid w:val="0"/>
        <w:spacing w:line="360" w:lineRule="auto"/>
        <w:ind w:firstLine="0"/>
        <w:jc w:val="center"/>
        <w:rPr>
          <w:rFonts w:hint="eastAsia" w:ascii="宋体" w:hAnsi="宋体" w:eastAsia="宋体" w:cs="宋体"/>
          <w:b/>
          <w:bCs/>
          <w:sz w:val="24"/>
          <w:szCs w:val="24"/>
        </w:rPr>
      </w:pPr>
    </w:p>
    <w:p w14:paraId="06A31316">
      <w:pPr>
        <w:pStyle w:val="4"/>
        <w:snapToGrid w:val="0"/>
        <w:spacing w:line="360" w:lineRule="auto"/>
        <w:ind w:firstLine="0"/>
        <w:jc w:val="center"/>
        <w:rPr>
          <w:rFonts w:hint="eastAsia" w:ascii="宋体" w:hAnsi="宋体" w:eastAsia="宋体" w:cs="宋体"/>
          <w:b/>
          <w:bCs/>
          <w:sz w:val="24"/>
          <w:szCs w:val="24"/>
        </w:rPr>
      </w:pPr>
    </w:p>
    <w:p w14:paraId="5602620A">
      <w:pPr>
        <w:pStyle w:val="4"/>
        <w:snapToGrid w:val="0"/>
        <w:spacing w:line="360" w:lineRule="auto"/>
        <w:ind w:firstLine="0"/>
        <w:jc w:val="center"/>
        <w:rPr>
          <w:rFonts w:hint="eastAsia" w:ascii="宋体" w:hAnsi="宋体" w:eastAsia="宋体" w:cs="宋体"/>
          <w:b/>
          <w:bCs/>
          <w:sz w:val="24"/>
          <w:szCs w:val="24"/>
        </w:rPr>
      </w:pPr>
    </w:p>
    <w:p w14:paraId="228B2107">
      <w:pPr>
        <w:pStyle w:val="4"/>
        <w:snapToGrid w:val="0"/>
        <w:spacing w:line="360" w:lineRule="auto"/>
        <w:ind w:firstLine="0"/>
        <w:jc w:val="center"/>
        <w:rPr>
          <w:rFonts w:hint="eastAsia" w:ascii="宋体" w:hAnsi="宋体" w:eastAsia="宋体" w:cs="宋体"/>
          <w:b/>
          <w:bCs/>
          <w:sz w:val="24"/>
          <w:szCs w:val="24"/>
        </w:rPr>
      </w:pPr>
    </w:p>
    <w:p w14:paraId="0FD033BD">
      <w:pPr>
        <w:pStyle w:val="4"/>
        <w:snapToGrid w:val="0"/>
        <w:spacing w:line="360" w:lineRule="auto"/>
        <w:ind w:firstLine="0"/>
        <w:jc w:val="center"/>
        <w:rPr>
          <w:rFonts w:hint="eastAsia" w:ascii="宋体" w:hAnsi="宋体" w:eastAsia="宋体" w:cs="宋体"/>
          <w:b/>
          <w:bCs/>
          <w:sz w:val="24"/>
          <w:szCs w:val="24"/>
        </w:rPr>
      </w:pPr>
    </w:p>
    <w:p w14:paraId="3F994EF0">
      <w:pPr>
        <w:pStyle w:val="4"/>
        <w:snapToGrid w:val="0"/>
        <w:spacing w:line="360" w:lineRule="auto"/>
        <w:ind w:firstLine="0"/>
        <w:jc w:val="center"/>
        <w:rPr>
          <w:rFonts w:hint="eastAsia" w:ascii="宋体" w:hAnsi="宋体" w:eastAsia="宋体" w:cs="宋体"/>
          <w:b/>
          <w:bCs/>
          <w:sz w:val="24"/>
          <w:szCs w:val="24"/>
        </w:rPr>
      </w:pPr>
    </w:p>
    <w:p w14:paraId="0E0B65C4">
      <w:pPr>
        <w:pStyle w:val="4"/>
        <w:snapToGrid w:val="0"/>
        <w:spacing w:line="360" w:lineRule="auto"/>
        <w:ind w:firstLine="0"/>
        <w:jc w:val="center"/>
        <w:rPr>
          <w:rFonts w:hint="eastAsia" w:ascii="宋体" w:hAnsi="宋体" w:eastAsia="宋体" w:cs="宋体"/>
          <w:b/>
          <w:bCs/>
          <w:sz w:val="24"/>
          <w:szCs w:val="24"/>
        </w:rPr>
      </w:pPr>
    </w:p>
    <w:p w14:paraId="51A915A4">
      <w:pPr>
        <w:pStyle w:val="4"/>
        <w:snapToGrid w:val="0"/>
        <w:spacing w:line="360" w:lineRule="auto"/>
        <w:ind w:firstLine="0"/>
        <w:jc w:val="center"/>
        <w:rPr>
          <w:rFonts w:hint="eastAsia" w:ascii="宋体" w:hAnsi="宋体" w:eastAsia="宋体" w:cs="宋体"/>
          <w:b/>
          <w:bCs/>
          <w:sz w:val="24"/>
          <w:szCs w:val="24"/>
        </w:rPr>
      </w:pPr>
    </w:p>
    <w:p w14:paraId="2EFC72C8">
      <w:pPr>
        <w:pStyle w:val="4"/>
        <w:snapToGrid w:val="0"/>
        <w:spacing w:line="360" w:lineRule="auto"/>
        <w:ind w:firstLine="0"/>
        <w:jc w:val="center"/>
        <w:rPr>
          <w:rFonts w:hint="eastAsia" w:ascii="宋体" w:hAnsi="宋体" w:eastAsia="宋体" w:cs="宋体"/>
          <w:b/>
          <w:bCs/>
          <w:sz w:val="24"/>
          <w:szCs w:val="24"/>
        </w:rPr>
      </w:pPr>
    </w:p>
    <w:p w14:paraId="5A1FA3CF">
      <w:pPr>
        <w:pStyle w:val="4"/>
        <w:snapToGrid w:val="0"/>
        <w:spacing w:line="360" w:lineRule="auto"/>
        <w:ind w:firstLine="0"/>
        <w:jc w:val="center"/>
        <w:rPr>
          <w:rFonts w:hint="eastAsia" w:ascii="宋体" w:hAnsi="宋体" w:eastAsia="宋体" w:cs="宋体"/>
          <w:b/>
          <w:bCs/>
          <w:sz w:val="24"/>
          <w:szCs w:val="24"/>
        </w:rPr>
      </w:pPr>
    </w:p>
    <w:p w14:paraId="40A59773">
      <w:pPr>
        <w:spacing w:line="360" w:lineRule="auto"/>
        <w:jc w:val="center"/>
        <w:rPr>
          <w:rFonts w:hint="eastAsia" w:ascii="宋体" w:hAnsi="宋体" w:eastAsia="宋体" w:cs="宋体"/>
          <w:b/>
          <w:sz w:val="24"/>
          <w:szCs w:val="24"/>
        </w:rPr>
      </w:pPr>
    </w:p>
    <w:p w14:paraId="178BFC2B">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政府采购项目</w:t>
      </w:r>
    </w:p>
    <w:p w14:paraId="3DA45756">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投  标  文  件</w:t>
      </w:r>
    </w:p>
    <w:p w14:paraId="27DB254E">
      <w:pPr>
        <w:spacing w:line="360" w:lineRule="auto"/>
        <w:rPr>
          <w:rFonts w:hint="eastAsia" w:ascii="宋体" w:hAnsi="宋体" w:eastAsia="宋体" w:cs="宋体"/>
          <w:b/>
          <w:sz w:val="24"/>
          <w:szCs w:val="24"/>
        </w:rPr>
      </w:pPr>
    </w:p>
    <w:p w14:paraId="0F591EF3">
      <w:pPr>
        <w:spacing w:line="360" w:lineRule="auto"/>
        <w:jc w:val="center"/>
        <w:rPr>
          <w:rFonts w:hint="eastAsia" w:ascii="宋体" w:hAnsi="宋体" w:eastAsia="宋体" w:cs="宋体"/>
          <w:b/>
          <w:sz w:val="24"/>
          <w:szCs w:val="24"/>
        </w:rPr>
      </w:pPr>
    </w:p>
    <w:p w14:paraId="3BE2DFCE">
      <w:pPr>
        <w:spacing w:line="360" w:lineRule="auto"/>
        <w:ind w:firstLine="1084" w:firstLineChars="300"/>
        <w:rPr>
          <w:rFonts w:hint="eastAsia" w:ascii="宋体" w:hAnsi="宋体" w:eastAsia="宋体" w:cs="宋体"/>
          <w:b/>
          <w:sz w:val="36"/>
          <w:szCs w:val="36"/>
        </w:rPr>
      </w:pPr>
      <w:r>
        <w:rPr>
          <w:rFonts w:hint="eastAsia" w:ascii="宋体" w:hAnsi="宋体" w:eastAsia="宋体" w:cs="宋体"/>
          <w:b/>
          <w:sz w:val="36"/>
          <w:szCs w:val="36"/>
        </w:rPr>
        <w:t>项 目 名 称：</w:t>
      </w:r>
      <w:r>
        <w:rPr>
          <w:rFonts w:hint="eastAsia" w:ascii="宋体" w:hAnsi="宋体" w:eastAsia="宋体" w:cs="宋体"/>
          <w:b/>
          <w:sz w:val="36"/>
          <w:szCs w:val="36"/>
          <w:u w:val="single"/>
        </w:rPr>
        <w:t xml:space="preserve">               </w:t>
      </w:r>
    </w:p>
    <w:p w14:paraId="14BBE369">
      <w:pPr>
        <w:spacing w:line="360" w:lineRule="auto"/>
        <w:ind w:firstLine="1084" w:firstLineChars="300"/>
        <w:rPr>
          <w:rFonts w:hint="eastAsia" w:ascii="宋体" w:hAnsi="宋体" w:eastAsia="宋体" w:cs="宋体"/>
          <w:b/>
          <w:sz w:val="36"/>
          <w:szCs w:val="36"/>
          <w:u w:val="single"/>
        </w:rPr>
      </w:pPr>
      <w:r>
        <w:rPr>
          <w:rFonts w:hint="eastAsia" w:ascii="宋体" w:hAnsi="宋体" w:eastAsia="宋体" w:cs="宋体"/>
          <w:b/>
          <w:sz w:val="36"/>
          <w:szCs w:val="36"/>
        </w:rPr>
        <w:t>招 标 编 号：</w:t>
      </w:r>
      <w:r>
        <w:rPr>
          <w:rFonts w:hint="eastAsia" w:ascii="宋体" w:hAnsi="宋体" w:eastAsia="宋体" w:cs="宋体"/>
          <w:b/>
          <w:sz w:val="36"/>
          <w:szCs w:val="36"/>
          <w:u w:val="single"/>
        </w:rPr>
        <w:t xml:space="preserve">               </w:t>
      </w:r>
    </w:p>
    <w:p w14:paraId="55BEDAFB">
      <w:pPr>
        <w:spacing w:line="360" w:lineRule="auto"/>
        <w:rPr>
          <w:rFonts w:hint="eastAsia" w:ascii="宋体" w:hAnsi="宋体" w:eastAsia="宋体" w:cs="宋体"/>
          <w:b/>
          <w:sz w:val="36"/>
          <w:szCs w:val="36"/>
        </w:rPr>
      </w:pPr>
    </w:p>
    <w:p w14:paraId="23EC250D">
      <w:pPr>
        <w:spacing w:line="360" w:lineRule="auto"/>
        <w:rPr>
          <w:rFonts w:hint="eastAsia" w:ascii="宋体" w:hAnsi="宋体" w:eastAsia="宋体" w:cs="宋体"/>
          <w:b/>
          <w:sz w:val="36"/>
          <w:szCs w:val="36"/>
        </w:rPr>
      </w:pPr>
    </w:p>
    <w:p w14:paraId="1B53BA08">
      <w:pPr>
        <w:spacing w:line="360" w:lineRule="auto"/>
        <w:rPr>
          <w:rFonts w:hint="eastAsia" w:ascii="宋体" w:hAnsi="宋体" w:eastAsia="宋体" w:cs="宋体"/>
          <w:b/>
          <w:sz w:val="36"/>
          <w:szCs w:val="36"/>
        </w:rPr>
      </w:pPr>
    </w:p>
    <w:p w14:paraId="60D1BA83">
      <w:pPr>
        <w:spacing w:line="360" w:lineRule="auto"/>
        <w:rPr>
          <w:rFonts w:hint="eastAsia" w:ascii="宋体" w:hAnsi="宋体" w:eastAsia="宋体" w:cs="宋体"/>
          <w:b/>
          <w:sz w:val="36"/>
          <w:szCs w:val="36"/>
        </w:rPr>
      </w:pPr>
    </w:p>
    <w:p w14:paraId="5383E159">
      <w:pPr>
        <w:spacing w:line="360" w:lineRule="auto"/>
        <w:rPr>
          <w:rFonts w:hint="eastAsia" w:ascii="宋体" w:hAnsi="宋体" w:eastAsia="宋体" w:cs="宋体"/>
          <w:b/>
          <w:sz w:val="36"/>
          <w:szCs w:val="36"/>
        </w:rPr>
      </w:pPr>
    </w:p>
    <w:p w14:paraId="752D9EF9">
      <w:pPr>
        <w:spacing w:line="360" w:lineRule="auto"/>
        <w:rPr>
          <w:rFonts w:hint="eastAsia" w:ascii="宋体" w:hAnsi="宋体" w:eastAsia="宋体" w:cs="宋体"/>
          <w:b/>
          <w:sz w:val="36"/>
          <w:szCs w:val="36"/>
          <w:u w:val="single"/>
        </w:rPr>
      </w:pPr>
      <w:r>
        <w:rPr>
          <w:rFonts w:hint="eastAsia" w:ascii="宋体" w:hAnsi="宋体" w:eastAsia="宋体" w:cs="宋体"/>
          <w:b/>
          <w:sz w:val="36"/>
          <w:szCs w:val="36"/>
        </w:rPr>
        <w:t xml:space="preserve">       投标人名称 ：</w:t>
      </w:r>
      <w:r>
        <w:rPr>
          <w:rFonts w:hint="eastAsia" w:ascii="宋体" w:hAnsi="宋体" w:eastAsia="宋体" w:cs="宋体"/>
          <w:b/>
          <w:sz w:val="36"/>
          <w:szCs w:val="36"/>
          <w:u w:val="single"/>
        </w:rPr>
        <w:t xml:space="preserve">               </w:t>
      </w:r>
    </w:p>
    <w:p w14:paraId="7D3A2A2A">
      <w:pPr>
        <w:spacing w:line="360" w:lineRule="auto"/>
        <w:rPr>
          <w:rFonts w:hint="eastAsia" w:ascii="宋体" w:hAnsi="宋体" w:eastAsia="宋体" w:cs="宋体"/>
          <w:b/>
          <w:sz w:val="36"/>
          <w:szCs w:val="36"/>
        </w:rPr>
      </w:pPr>
      <w:r>
        <w:rPr>
          <w:rFonts w:hint="eastAsia" w:ascii="宋体" w:hAnsi="宋体" w:eastAsia="宋体" w:cs="宋体"/>
          <w:b/>
          <w:sz w:val="36"/>
          <w:szCs w:val="36"/>
        </w:rPr>
        <w:t xml:space="preserve">       日      期 ：</w:t>
      </w:r>
      <w:r>
        <w:rPr>
          <w:rFonts w:hint="eastAsia" w:ascii="宋体" w:hAnsi="宋体" w:eastAsia="宋体" w:cs="宋体"/>
          <w:b/>
          <w:sz w:val="36"/>
          <w:szCs w:val="36"/>
          <w:u w:val="single"/>
        </w:rPr>
        <w:t xml:space="preserve">               </w:t>
      </w:r>
    </w:p>
    <w:p w14:paraId="6079FBE2">
      <w:pPr>
        <w:pStyle w:val="20"/>
        <w:spacing w:line="360" w:lineRule="auto"/>
        <w:jc w:val="left"/>
        <w:rPr>
          <w:rFonts w:hint="eastAsia" w:hAnsi="宋体" w:eastAsia="宋体" w:cs="宋体"/>
          <w:b/>
          <w:sz w:val="36"/>
          <w:szCs w:val="36"/>
        </w:rPr>
      </w:pPr>
    </w:p>
    <w:p w14:paraId="31C59FA4">
      <w:pPr>
        <w:pStyle w:val="4"/>
        <w:snapToGrid w:val="0"/>
        <w:spacing w:line="360" w:lineRule="auto"/>
        <w:ind w:firstLine="660" w:firstLineChars="275"/>
        <w:rPr>
          <w:rFonts w:hint="eastAsia" w:ascii="宋体" w:hAnsi="宋体" w:eastAsia="宋体" w:cs="宋体"/>
          <w:sz w:val="24"/>
          <w:szCs w:val="24"/>
        </w:rPr>
      </w:pPr>
    </w:p>
    <w:p w14:paraId="394DCB28">
      <w:pPr>
        <w:pStyle w:val="4"/>
        <w:snapToGrid w:val="0"/>
        <w:spacing w:line="360" w:lineRule="auto"/>
        <w:ind w:firstLine="660" w:firstLineChars="275"/>
        <w:rPr>
          <w:rFonts w:hint="eastAsia" w:ascii="宋体" w:hAnsi="宋体" w:eastAsia="宋体" w:cs="宋体"/>
          <w:sz w:val="24"/>
          <w:szCs w:val="24"/>
        </w:rPr>
      </w:pPr>
    </w:p>
    <w:p w14:paraId="5EC2A42D">
      <w:pPr>
        <w:pStyle w:val="4"/>
        <w:snapToGrid w:val="0"/>
        <w:spacing w:line="360" w:lineRule="auto"/>
        <w:ind w:firstLine="660" w:firstLineChars="275"/>
        <w:rPr>
          <w:rFonts w:hint="eastAsia" w:ascii="宋体" w:hAnsi="宋体" w:eastAsia="宋体" w:cs="宋体"/>
          <w:sz w:val="24"/>
          <w:szCs w:val="24"/>
        </w:rPr>
      </w:pPr>
    </w:p>
    <w:p w14:paraId="5D4F742E">
      <w:pPr>
        <w:pStyle w:val="4"/>
        <w:snapToGrid w:val="0"/>
        <w:spacing w:line="360" w:lineRule="auto"/>
        <w:ind w:firstLine="660" w:firstLineChars="275"/>
        <w:rPr>
          <w:rFonts w:hint="eastAsia" w:ascii="宋体" w:hAnsi="宋体" w:eastAsia="宋体" w:cs="宋体"/>
          <w:sz w:val="24"/>
          <w:szCs w:val="24"/>
        </w:rPr>
      </w:pPr>
    </w:p>
    <w:p w14:paraId="5D5020F7">
      <w:pPr>
        <w:pStyle w:val="4"/>
        <w:snapToGrid w:val="0"/>
        <w:spacing w:line="360" w:lineRule="auto"/>
        <w:ind w:firstLine="660" w:firstLineChars="275"/>
        <w:rPr>
          <w:rFonts w:hint="eastAsia" w:ascii="宋体" w:hAnsi="宋体" w:eastAsia="宋体" w:cs="宋体"/>
          <w:sz w:val="24"/>
          <w:szCs w:val="24"/>
        </w:rPr>
      </w:pPr>
    </w:p>
    <w:p w14:paraId="61F4BAA9">
      <w:pPr>
        <w:pStyle w:val="4"/>
        <w:snapToGrid w:val="0"/>
        <w:spacing w:line="360" w:lineRule="auto"/>
        <w:ind w:firstLine="660" w:firstLineChars="275"/>
        <w:rPr>
          <w:rFonts w:hint="eastAsia" w:ascii="宋体" w:hAnsi="宋体" w:eastAsia="宋体" w:cs="宋体"/>
          <w:sz w:val="24"/>
          <w:szCs w:val="24"/>
        </w:rPr>
      </w:pPr>
    </w:p>
    <w:p w14:paraId="05147716">
      <w:pPr>
        <w:pStyle w:val="4"/>
        <w:snapToGrid w:val="0"/>
        <w:spacing w:line="360" w:lineRule="auto"/>
        <w:ind w:firstLine="883" w:firstLineChars="275"/>
        <w:jc w:val="center"/>
        <w:rPr>
          <w:rFonts w:hint="eastAsia" w:ascii="宋体" w:hAnsi="宋体" w:eastAsia="宋体" w:cs="宋体"/>
          <w:b/>
          <w:bCs/>
          <w:sz w:val="32"/>
          <w:szCs w:val="32"/>
        </w:rPr>
      </w:pPr>
      <w:r>
        <w:rPr>
          <w:rFonts w:hint="eastAsia" w:ascii="宋体" w:hAnsi="宋体" w:eastAsia="宋体" w:cs="宋体"/>
          <w:b/>
          <w:bCs/>
          <w:sz w:val="32"/>
          <w:szCs w:val="32"/>
        </w:rPr>
        <w:t>目    录</w:t>
      </w:r>
    </w:p>
    <w:p w14:paraId="2ACEA4ED">
      <w:pPr>
        <w:spacing w:line="360" w:lineRule="auto"/>
        <w:rPr>
          <w:rFonts w:hint="eastAsia" w:ascii="宋体" w:hAnsi="宋体" w:eastAsia="宋体" w:cs="宋体"/>
          <w:sz w:val="24"/>
          <w:szCs w:val="24"/>
        </w:rPr>
      </w:pPr>
    </w:p>
    <w:p w14:paraId="0A293668">
      <w:pPr>
        <w:spacing w:line="360" w:lineRule="auto"/>
        <w:rPr>
          <w:rFonts w:hint="eastAsia" w:ascii="宋体" w:hAnsi="宋体" w:eastAsia="宋体" w:cs="宋体"/>
          <w:sz w:val="24"/>
          <w:szCs w:val="24"/>
        </w:rPr>
      </w:pPr>
      <w:r>
        <w:rPr>
          <w:rFonts w:hint="eastAsia" w:ascii="宋体" w:hAnsi="宋体" w:eastAsia="宋体" w:cs="宋体"/>
          <w:sz w:val="24"/>
          <w:szCs w:val="24"/>
        </w:rPr>
        <w:t>1. 投 标 书</w:t>
      </w:r>
    </w:p>
    <w:p w14:paraId="7624837A">
      <w:pPr>
        <w:spacing w:line="360" w:lineRule="auto"/>
        <w:rPr>
          <w:rFonts w:hint="eastAsia" w:ascii="宋体" w:hAnsi="宋体" w:eastAsia="宋体" w:cs="宋体"/>
          <w:sz w:val="24"/>
          <w:szCs w:val="24"/>
        </w:rPr>
      </w:pPr>
      <w:r>
        <w:rPr>
          <w:rFonts w:hint="eastAsia" w:ascii="宋体" w:hAnsi="宋体" w:eastAsia="宋体" w:cs="宋体"/>
          <w:sz w:val="24"/>
          <w:szCs w:val="24"/>
        </w:rPr>
        <w:t>2. 投标分项报价表</w:t>
      </w:r>
    </w:p>
    <w:p w14:paraId="6A8F579D">
      <w:pPr>
        <w:spacing w:line="360" w:lineRule="auto"/>
        <w:rPr>
          <w:rFonts w:hint="eastAsia" w:ascii="宋体" w:hAnsi="宋体" w:eastAsia="宋体" w:cs="宋体"/>
          <w:sz w:val="24"/>
          <w:szCs w:val="24"/>
        </w:rPr>
      </w:pPr>
      <w:r>
        <w:rPr>
          <w:rFonts w:hint="eastAsia" w:ascii="宋体" w:hAnsi="宋体" w:eastAsia="宋体" w:cs="宋体"/>
          <w:sz w:val="24"/>
          <w:szCs w:val="24"/>
        </w:rPr>
        <w:t>3. 货物说明一览表</w:t>
      </w:r>
    </w:p>
    <w:p w14:paraId="34288C2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574B147E">
      <w:pPr>
        <w:spacing w:line="360" w:lineRule="auto"/>
        <w:rPr>
          <w:rFonts w:hint="eastAsia" w:ascii="宋体" w:hAnsi="宋体" w:eastAsia="宋体" w:cs="宋体"/>
          <w:sz w:val="24"/>
          <w:szCs w:val="24"/>
        </w:rPr>
      </w:pPr>
      <w:r>
        <w:rPr>
          <w:rFonts w:hint="eastAsia" w:ascii="宋体" w:hAnsi="宋体" w:eastAsia="宋体" w:cs="宋体"/>
          <w:sz w:val="24"/>
          <w:szCs w:val="24"/>
        </w:rPr>
        <w:t>5. 技术和商务响应表</w:t>
      </w:r>
    </w:p>
    <w:p w14:paraId="30CFDF70">
      <w:pPr>
        <w:spacing w:line="360" w:lineRule="auto"/>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394665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2F2BFA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4E842E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454C111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7. </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0E5C9554">
      <w:pPr>
        <w:spacing w:line="360" w:lineRule="auto"/>
        <w:rPr>
          <w:rFonts w:hint="eastAsia" w:ascii="宋体" w:hAnsi="宋体" w:eastAsia="宋体" w:cs="宋体"/>
          <w:sz w:val="24"/>
          <w:szCs w:val="24"/>
        </w:rPr>
      </w:pPr>
      <w:r>
        <w:rPr>
          <w:rFonts w:hint="eastAsia" w:ascii="宋体" w:hAnsi="宋体" w:eastAsia="宋体" w:cs="宋体"/>
          <w:sz w:val="24"/>
          <w:szCs w:val="24"/>
        </w:rPr>
        <w:t>8. 开标一览表</w:t>
      </w:r>
    </w:p>
    <w:p w14:paraId="591472A8">
      <w:pPr>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9.其他资料</w:t>
      </w:r>
    </w:p>
    <w:p w14:paraId="77F6C033">
      <w:pPr>
        <w:spacing w:line="360" w:lineRule="auto"/>
        <w:ind w:left="479" w:leftChars="228"/>
        <w:rPr>
          <w:rFonts w:hint="eastAsia" w:ascii="宋体" w:hAnsi="宋体" w:eastAsia="宋体" w:cs="宋体"/>
          <w:sz w:val="24"/>
          <w:szCs w:val="24"/>
        </w:rPr>
      </w:pPr>
    </w:p>
    <w:p w14:paraId="6AEE864C">
      <w:pPr>
        <w:spacing w:line="360" w:lineRule="auto"/>
        <w:rPr>
          <w:rFonts w:hint="eastAsia" w:ascii="宋体" w:hAnsi="宋体" w:eastAsia="宋体" w:cs="宋体"/>
          <w:b/>
          <w:sz w:val="24"/>
          <w:szCs w:val="24"/>
        </w:rPr>
      </w:pPr>
    </w:p>
    <w:p w14:paraId="7148F86C">
      <w:pPr>
        <w:spacing w:line="360" w:lineRule="auto"/>
        <w:rPr>
          <w:rFonts w:hint="eastAsia" w:ascii="宋体" w:hAnsi="宋体" w:eastAsia="宋体" w:cs="宋体"/>
          <w:b/>
          <w:sz w:val="24"/>
          <w:szCs w:val="24"/>
        </w:rPr>
      </w:pPr>
    </w:p>
    <w:p w14:paraId="590D45CF">
      <w:pPr>
        <w:spacing w:line="360" w:lineRule="auto"/>
        <w:rPr>
          <w:rFonts w:hint="eastAsia" w:ascii="宋体" w:hAnsi="宋体" w:eastAsia="宋体" w:cs="宋体"/>
          <w:sz w:val="24"/>
          <w:szCs w:val="24"/>
        </w:rPr>
      </w:pPr>
    </w:p>
    <w:p w14:paraId="7B1D705B">
      <w:pPr>
        <w:spacing w:line="360" w:lineRule="auto"/>
        <w:rPr>
          <w:rFonts w:hint="eastAsia" w:ascii="宋体" w:hAnsi="宋体" w:eastAsia="宋体" w:cs="宋体"/>
          <w:sz w:val="24"/>
          <w:szCs w:val="24"/>
        </w:rPr>
      </w:pPr>
    </w:p>
    <w:p w14:paraId="432EA009">
      <w:pPr>
        <w:spacing w:line="360" w:lineRule="auto"/>
        <w:rPr>
          <w:rFonts w:hint="eastAsia" w:ascii="宋体" w:hAnsi="宋体" w:eastAsia="宋体" w:cs="宋体"/>
          <w:sz w:val="24"/>
          <w:szCs w:val="24"/>
        </w:rPr>
      </w:pPr>
    </w:p>
    <w:p w14:paraId="1D383A5F">
      <w:pPr>
        <w:spacing w:line="360" w:lineRule="auto"/>
        <w:rPr>
          <w:rFonts w:hint="eastAsia" w:ascii="宋体" w:hAnsi="宋体" w:eastAsia="宋体" w:cs="宋体"/>
          <w:sz w:val="24"/>
          <w:szCs w:val="24"/>
        </w:rPr>
      </w:pPr>
    </w:p>
    <w:p w14:paraId="39639C36">
      <w:pPr>
        <w:spacing w:line="360" w:lineRule="auto"/>
        <w:rPr>
          <w:rFonts w:hint="eastAsia" w:ascii="宋体" w:hAnsi="宋体" w:eastAsia="宋体" w:cs="宋体"/>
          <w:sz w:val="24"/>
          <w:szCs w:val="24"/>
        </w:rPr>
      </w:pPr>
    </w:p>
    <w:p w14:paraId="47C1511B">
      <w:pPr>
        <w:spacing w:line="360" w:lineRule="auto"/>
        <w:rPr>
          <w:rFonts w:hint="eastAsia" w:ascii="宋体" w:hAnsi="宋体" w:eastAsia="宋体" w:cs="宋体"/>
          <w:sz w:val="24"/>
          <w:szCs w:val="24"/>
        </w:rPr>
      </w:pPr>
    </w:p>
    <w:p w14:paraId="25523C59">
      <w:pPr>
        <w:spacing w:line="360" w:lineRule="auto"/>
        <w:rPr>
          <w:rFonts w:hint="eastAsia" w:ascii="宋体" w:hAnsi="宋体" w:eastAsia="宋体" w:cs="宋体"/>
          <w:sz w:val="24"/>
          <w:szCs w:val="24"/>
        </w:rPr>
      </w:pPr>
    </w:p>
    <w:p w14:paraId="6F9E1B7C">
      <w:pPr>
        <w:spacing w:line="360" w:lineRule="auto"/>
        <w:rPr>
          <w:rFonts w:hint="eastAsia" w:ascii="宋体" w:hAnsi="宋体" w:eastAsia="宋体" w:cs="宋体"/>
          <w:sz w:val="24"/>
          <w:szCs w:val="24"/>
        </w:rPr>
      </w:pPr>
    </w:p>
    <w:p w14:paraId="144DA6C5">
      <w:pPr>
        <w:spacing w:line="360" w:lineRule="auto"/>
        <w:rPr>
          <w:rFonts w:hint="eastAsia" w:ascii="宋体" w:hAnsi="宋体" w:eastAsia="宋体" w:cs="宋体"/>
          <w:sz w:val="24"/>
          <w:szCs w:val="24"/>
        </w:rPr>
      </w:pPr>
    </w:p>
    <w:p w14:paraId="69EF6F9C">
      <w:pPr>
        <w:pStyle w:val="20"/>
        <w:spacing w:line="360" w:lineRule="auto"/>
        <w:jc w:val="center"/>
        <w:rPr>
          <w:rFonts w:hint="eastAsia" w:hAnsi="宋体" w:eastAsia="宋体" w:cs="宋体"/>
          <w:sz w:val="24"/>
          <w:szCs w:val="24"/>
        </w:rPr>
      </w:pPr>
    </w:p>
    <w:p w14:paraId="1073F794">
      <w:pPr>
        <w:pStyle w:val="20"/>
        <w:spacing w:line="360" w:lineRule="auto"/>
        <w:jc w:val="center"/>
        <w:rPr>
          <w:rFonts w:hint="eastAsia" w:hAnsi="宋体" w:eastAsia="宋体" w:cs="宋体"/>
          <w:sz w:val="24"/>
          <w:szCs w:val="24"/>
        </w:rPr>
      </w:pPr>
    </w:p>
    <w:p w14:paraId="1D038955">
      <w:pPr>
        <w:pStyle w:val="20"/>
        <w:spacing w:line="360" w:lineRule="auto"/>
        <w:jc w:val="center"/>
        <w:rPr>
          <w:rFonts w:hint="eastAsia" w:hAnsi="宋体" w:eastAsia="宋体" w:cs="宋体"/>
          <w:sz w:val="24"/>
          <w:szCs w:val="24"/>
        </w:rPr>
      </w:pPr>
    </w:p>
    <w:p w14:paraId="4D77CA6D">
      <w:pPr>
        <w:pStyle w:val="20"/>
        <w:spacing w:line="360" w:lineRule="auto"/>
        <w:jc w:val="center"/>
        <w:rPr>
          <w:rFonts w:hint="eastAsia" w:hAnsi="宋体" w:eastAsia="宋体" w:cs="宋体"/>
          <w:sz w:val="24"/>
          <w:szCs w:val="24"/>
        </w:rPr>
      </w:pPr>
    </w:p>
    <w:p w14:paraId="2972DF73">
      <w:pPr>
        <w:pStyle w:val="20"/>
        <w:spacing w:line="360" w:lineRule="auto"/>
        <w:jc w:val="center"/>
        <w:rPr>
          <w:rFonts w:hint="eastAsia" w:hAnsi="宋体" w:eastAsia="宋体" w:cs="宋体"/>
          <w:sz w:val="24"/>
          <w:szCs w:val="24"/>
        </w:rPr>
      </w:pPr>
    </w:p>
    <w:p w14:paraId="1B289931">
      <w:pPr>
        <w:pStyle w:val="20"/>
        <w:spacing w:line="360" w:lineRule="auto"/>
        <w:jc w:val="center"/>
        <w:rPr>
          <w:rFonts w:hint="eastAsia" w:hAnsi="宋体" w:eastAsia="宋体" w:cs="宋体"/>
          <w:sz w:val="32"/>
          <w:szCs w:val="32"/>
        </w:rPr>
      </w:pPr>
      <w:r>
        <w:rPr>
          <w:rFonts w:hint="eastAsia" w:hAnsi="宋体" w:eastAsia="宋体" w:cs="宋体"/>
          <w:sz w:val="32"/>
          <w:szCs w:val="32"/>
        </w:rPr>
        <w:t>一、</w:t>
      </w:r>
      <w:r>
        <w:rPr>
          <w:rFonts w:hint="eastAsia" w:hAnsi="宋体" w:eastAsia="宋体" w:cs="宋体"/>
          <w:b/>
          <w:sz w:val="32"/>
          <w:szCs w:val="32"/>
        </w:rPr>
        <w:t>投 标 书</w:t>
      </w:r>
    </w:p>
    <w:p w14:paraId="68AAF9DC">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p>
    <w:p w14:paraId="141D4F8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根据贵方为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项目的投标邀请（招标编号: </w:t>
      </w:r>
      <w:r>
        <w:rPr>
          <w:rFonts w:hint="eastAsia" w:ascii="宋体" w:hAnsi="宋体" w:eastAsia="宋体" w:cs="宋体"/>
          <w:sz w:val="24"/>
          <w:szCs w:val="24"/>
          <w:u w:val="single"/>
        </w:rPr>
        <w:t xml:space="preserve">        </w:t>
      </w:r>
      <w:r>
        <w:rPr>
          <w:rFonts w:hint="eastAsia" w:ascii="宋体" w:hAnsi="宋体" w:eastAsia="宋体" w:cs="宋体"/>
          <w:sz w:val="24"/>
          <w:szCs w:val="24"/>
        </w:rPr>
        <w:t>），现提交下述文件。</w:t>
      </w:r>
    </w:p>
    <w:p w14:paraId="6DBCC0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 标 书</w:t>
      </w:r>
    </w:p>
    <w:p w14:paraId="157C20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投标分项报价表</w:t>
      </w:r>
    </w:p>
    <w:p w14:paraId="1C86C3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货物说明一览表</w:t>
      </w:r>
    </w:p>
    <w:p w14:paraId="4A894E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0B5075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技术和商务响应表</w:t>
      </w:r>
    </w:p>
    <w:p w14:paraId="54DC84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49DCF7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245150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64BF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0B72D0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3E8AD2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开标一览表</w:t>
      </w:r>
    </w:p>
    <w:p w14:paraId="56D81B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 投标保证金</w:t>
      </w:r>
    </w:p>
    <w:p w14:paraId="5E8FD98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val="en-US" w:eastAsia="zh-CN"/>
        </w:rPr>
        <w:t>10</w:t>
      </w:r>
      <w:r>
        <w:rPr>
          <w:rFonts w:hint="eastAsia" w:ascii="宋体" w:hAnsi="宋体" w:eastAsia="宋体" w:cs="宋体"/>
          <w:sz w:val="24"/>
          <w:szCs w:val="24"/>
        </w:rPr>
        <w:t>) 投标人提交的其它资料</w:t>
      </w:r>
    </w:p>
    <w:p w14:paraId="7498BAF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据此函宣布同意如下：</w:t>
      </w:r>
    </w:p>
    <w:p w14:paraId="55F15B3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1.所附详细报价表中规定的应提供和交付的货物及服务报价总价（国内现场交货价）为人民币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，即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（中文表述）。并以 </w:t>
      </w:r>
      <w:r>
        <w:rPr>
          <w:rFonts w:hint="eastAsia" w:ascii="宋体" w:hAnsi="宋体" w:eastAsia="宋体" w:cs="宋体"/>
          <w:sz w:val="24"/>
          <w:szCs w:val="24"/>
          <w:u w:val="single"/>
        </w:rPr>
        <w:t xml:space="preserve">      </w:t>
      </w:r>
      <w:r>
        <w:rPr>
          <w:rFonts w:hint="eastAsia" w:ascii="宋体" w:hAnsi="宋体" w:eastAsia="宋体" w:cs="宋体"/>
          <w:sz w:val="24"/>
          <w:szCs w:val="24"/>
        </w:rPr>
        <w:t>方式提供的金额为人民币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元的投标保证金。</w:t>
      </w:r>
    </w:p>
    <w:p w14:paraId="6BF074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4.投标人将按招标文件的规定履行合同责任和义务。</w:t>
      </w:r>
    </w:p>
    <w:p w14:paraId="52BCC75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8.通讯地址及方式：</w:t>
      </w:r>
    </w:p>
    <w:p w14:paraId="6733877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地址：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 </w:t>
      </w:r>
      <w:r>
        <w:rPr>
          <w:rFonts w:hint="eastAsia" w:ascii="宋体" w:hAnsi="宋体" w:eastAsia="宋体" w:cs="宋体"/>
          <w:sz w:val="24"/>
          <w:szCs w:val="24"/>
          <w:u w:val="single"/>
        </w:rPr>
        <w:t xml:space="preserve">                 </w:t>
      </w:r>
    </w:p>
    <w:p w14:paraId="60BBD10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电话：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传真： </w:t>
      </w:r>
      <w:r>
        <w:rPr>
          <w:rFonts w:hint="eastAsia" w:ascii="宋体" w:hAnsi="宋体" w:eastAsia="宋体" w:cs="宋体"/>
          <w:sz w:val="24"/>
          <w:szCs w:val="24"/>
          <w:u w:val="single"/>
        </w:rPr>
        <w:t xml:space="preserve">                 </w:t>
      </w:r>
    </w:p>
    <w:p w14:paraId="730CCC0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w:t>
      </w:r>
      <w:r>
        <w:rPr>
          <w:rFonts w:hint="eastAsia" w:ascii="宋体" w:hAnsi="宋体" w:eastAsia="宋体" w:cs="宋体"/>
          <w:sz w:val="24"/>
          <w:szCs w:val="24"/>
          <w:u w:val="single"/>
        </w:rPr>
        <w:t xml:space="preserve">                       </w:t>
      </w:r>
    </w:p>
    <w:p w14:paraId="77A1AE11">
      <w:pPr>
        <w:spacing w:line="360" w:lineRule="auto"/>
        <w:ind w:firstLine="4320" w:firstLineChars="1800"/>
        <w:rPr>
          <w:rFonts w:hint="eastAsia" w:ascii="宋体" w:hAnsi="宋体" w:eastAsia="宋体" w:cs="宋体"/>
          <w:sz w:val="24"/>
          <w:szCs w:val="24"/>
        </w:rPr>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日</w:t>
      </w:r>
    </w:p>
    <w:p w14:paraId="5B265149">
      <w:pPr>
        <w:widowControl/>
        <w:spacing w:line="360" w:lineRule="auto"/>
        <w:jc w:val="left"/>
        <w:rPr>
          <w:rFonts w:hint="eastAsia" w:ascii="宋体" w:hAnsi="宋体" w:eastAsia="宋体" w:cs="宋体"/>
          <w:sz w:val="24"/>
          <w:szCs w:val="24"/>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sz w:val="24"/>
          <w:szCs w:val="24"/>
        </w:rPr>
      </w:pPr>
    </w:p>
    <w:p w14:paraId="357D3D6C">
      <w:pPr>
        <w:spacing w:line="360" w:lineRule="auto"/>
        <w:jc w:val="center"/>
        <w:rPr>
          <w:rFonts w:hint="eastAsia" w:ascii="宋体" w:hAnsi="宋体" w:eastAsia="宋体" w:cs="宋体"/>
          <w:sz w:val="32"/>
          <w:szCs w:val="32"/>
        </w:rPr>
      </w:pPr>
      <w:r>
        <w:rPr>
          <w:rFonts w:hint="eastAsia" w:ascii="宋体" w:hAnsi="宋体" w:eastAsia="宋体" w:cs="宋体"/>
          <w:b/>
          <w:sz w:val="32"/>
          <w:szCs w:val="32"/>
        </w:rPr>
        <w:t>二、投标分项报价表</w:t>
      </w:r>
    </w:p>
    <w:p w14:paraId="7F8FB826">
      <w:pPr>
        <w:spacing w:line="360" w:lineRule="auto"/>
        <w:rPr>
          <w:rFonts w:hint="eastAsia" w:ascii="宋体" w:hAnsi="宋体" w:eastAsia="宋体" w:cs="宋体"/>
          <w:sz w:val="24"/>
          <w:szCs w:val="24"/>
        </w:rPr>
      </w:pPr>
    </w:p>
    <w:p w14:paraId="3913675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sz w:val="24"/>
                <w:szCs w:val="24"/>
              </w:rPr>
            </w:pPr>
            <w:r>
              <w:rPr>
                <w:rFonts w:hint="eastAsia" w:ascii="宋体" w:hAnsi="宋体" w:eastAsia="宋体" w:cs="宋体"/>
                <w:sz w:val="24"/>
                <w:szCs w:val="24"/>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sz w:val="24"/>
                <w:szCs w:val="24"/>
              </w:rPr>
            </w:pPr>
            <w:r>
              <w:rPr>
                <w:rFonts w:hint="eastAsia" w:ascii="宋体" w:hAnsi="宋体" w:eastAsia="宋体" w:cs="宋体"/>
                <w:sz w:val="24"/>
                <w:szCs w:val="24"/>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sz w:val="24"/>
                <w:szCs w:val="24"/>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sz w:val="24"/>
                <w:szCs w:val="24"/>
              </w:rPr>
            </w:pPr>
            <w:r>
              <w:rPr>
                <w:rFonts w:hint="eastAsia" w:ascii="宋体" w:hAnsi="宋体" w:eastAsia="宋体" w:cs="宋体"/>
                <w:sz w:val="24"/>
                <w:szCs w:val="24"/>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sz w:val="24"/>
                <w:szCs w:val="24"/>
              </w:rPr>
            </w:pPr>
            <w:r>
              <w:rPr>
                <w:rFonts w:hint="eastAsia" w:ascii="宋体" w:hAnsi="宋体" w:eastAsia="宋体" w:cs="宋体"/>
                <w:sz w:val="24"/>
                <w:szCs w:val="24"/>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sz w:val="24"/>
                <w:szCs w:val="24"/>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sz w:val="24"/>
                <w:szCs w:val="24"/>
              </w:rPr>
            </w:pPr>
            <w:r>
              <w:rPr>
                <w:rFonts w:hint="eastAsia" w:ascii="宋体" w:hAnsi="宋体" w:eastAsia="宋体" w:cs="宋体"/>
                <w:sz w:val="24"/>
                <w:szCs w:val="24"/>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sz w:val="24"/>
                <w:szCs w:val="24"/>
              </w:rPr>
            </w:pPr>
            <w:r>
              <w:rPr>
                <w:rFonts w:hint="eastAsia" w:ascii="宋体" w:hAnsi="宋体" w:eastAsia="宋体" w:cs="宋体"/>
                <w:sz w:val="24"/>
                <w:szCs w:val="24"/>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sz w:val="24"/>
                <w:szCs w:val="24"/>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sz w:val="24"/>
                <w:szCs w:val="24"/>
              </w:rPr>
            </w:pPr>
            <w:r>
              <w:rPr>
                <w:rFonts w:hint="eastAsia" w:ascii="宋体" w:hAnsi="宋体" w:eastAsia="宋体" w:cs="宋体"/>
                <w:sz w:val="24"/>
                <w:szCs w:val="24"/>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sz w:val="24"/>
                <w:szCs w:val="24"/>
              </w:rPr>
            </w:pPr>
            <w:r>
              <w:rPr>
                <w:rFonts w:hint="eastAsia" w:ascii="宋体" w:hAnsi="宋体" w:eastAsia="宋体" w:cs="宋体"/>
                <w:sz w:val="24"/>
                <w:szCs w:val="24"/>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sz w:val="24"/>
                <w:szCs w:val="24"/>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sz w:val="24"/>
                <w:szCs w:val="24"/>
              </w:rPr>
            </w:pPr>
            <w:r>
              <w:rPr>
                <w:rFonts w:hint="eastAsia" w:ascii="宋体" w:hAnsi="宋体" w:eastAsia="宋体" w:cs="宋体"/>
                <w:sz w:val="24"/>
                <w:szCs w:val="24"/>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sz w:val="24"/>
                <w:szCs w:val="24"/>
              </w:rPr>
            </w:pPr>
            <w:r>
              <w:rPr>
                <w:rFonts w:hint="eastAsia" w:ascii="宋体" w:hAnsi="宋体" w:eastAsia="宋体" w:cs="宋体"/>
                <w:sz w:val="24"/>
                <w:szCs w:val="24"/>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sz w:val="24"/>
                <w:szCs w:val="24"/>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sz w:val="24"/>
                <w:szCs w:val="24"/>
              </w:rPr>
            </w:pPr>
            <w:r>
              <w:rPr>
                <w:rFonts w:hint="eastAsia" w:ascii="宋体" w:hAnsi="宋体" w:eastAsia="宋体" w:cs="宋体"/>
                <w:sz w:val="24"/>
                <w:szCs w:val="24"/>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sz w:val="24"/>
                <w:szCs w:val="24"/>
              </w:rPr>
            </w:pPr>
            <w:r>
              <w:rPr>
                <w:rFonts w:hint="eastAsia" w:ascii="宋体" w:hAnsi="宋体" w:eastAsia="宋体" w:cs="宋体"/>
                <w:sz w:val="24"/>
                <w:szCs w:val="24"/>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sz w:val="24"/>
                <w:szCs w:val="24"/>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sz w:val="24"/>
                <w:szCs w:val="24"/>
              </w:rPr>
            </w:pPr>
            <w:r>
              <w:rPr>
                <w:rFonts w:hint="eastAsia" w:ascii="宋体" w:hAnsi="宋体" w:eastAsia="宋体" w:cs="宋体"/>
                <w:sz w:val="24"/>
                <w:szCs w:val="24"/>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sz w:val="24"/>
                <w:szCs w:val="24"/>
              </w:rPr>
            </w:pPr>
            <w:r>
              <w:rPr>
                <w:rFonts w:hint="eastAsia" w:ascii="宋体" w:hAnsi="宋体" w:eastAsia="宋体" w:cs="宋体"/>
                <w:sz w:val="24"/>
                <w:szCs w:val="24"/>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sz w:val="24"/>
                <w:szCs w:val="24"/>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sz w:val="24"/>
                <w:szCs w:val="24"/>
              </w:rPr>
            </w:pPr>
            <w:r>
              <w:rPr>
                <w:rFonts w:hint="eastAsia" w:ascii="宋体" w:hAnsi="宋体" w:eastAsia="宋体" w:cs="宋体"/>
                <w:sz w:val="24"/>
                <w:szCs w:val="24"/>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sz w:val="24"/>
                <w:szCs w:val="24"/>
              </w:rPr>
            </w:pPr>
            <w:r>
              <w:rPr>
                <w:rFonts w:hint="eastAsia" w:ascii="宋体" w:hAnsi="宋体" w:eastAsia="宋体" w:cs="宋体"/>
                <w:sz w:val="24"/>
                <w:szCs w:val="24"/>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sz w:val="24"/>
                <w:szCs w:val="24"/>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sz w:val="24"/>
                <w:szCs w:val="24"/>
              </w:rPr>
            </w:pPr>
            <w:r>
              <w:rPr>
                <w:rFonts w:hint="eastAsia" w:ascii="宋体" w:hAnsi="宋体" w:eastAsia="宋体" w:cs="宋体"/>
                <w:sz w:val="24"/>
                <w:szCs w:val="24"/>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sz w:val="24"/>
                <w:szCs w:val="24"/>
              </w:rPr>
            </w:pPr>
            <w:r>
              <w:rPr>
                <w:rFonts w:hint="eastAsia" w:ascii="宋体" w:hAnsi="宋体" w:eastAsia="宋体" w:cs="宋体"/>
                <w:sz w:val="24"/>
                <w:szCs w:val="24"/>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sz w:val="24"/>
                <w:szCs w:val="24"/>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sz w:val="24"/>
                <w:szCs w:val="24"/>
              </w:rPr>
            </w:pPr>
            <w:r>
              <w:rPr>
                <w:rFonts w:hint="eastAsia" w:ascii="宋体" w:hAnsi="宋体" w:eastAsia="宋体" w:cs="宋体"/>
                <w:sz w:val="24"/>
                <w:szCs w:val="24"/>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sz w:val="24"/>
                <w:szCs w:val="24"/>
              </w:rPr>
            </w:pPr>
            <w:r>
              <w:rPr>
                <w:rFonts w:hint="eastAsia" w:ascii="宋体" w:hAnsi="宋体" w:eastAsia="宋体" w:cs="宋体"/>
                <w:sz w:val="24"/>
                <w:szCs w:val="24"/>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sz w:val="24"/>
                <w:szCs w:val="24"/>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sz w:val="24"/>
                <w:szCs w:val="24"/>
              </w:rPr>
            </w:pPr>
            <w:r>
              <w:rPr>
                <w:rFonts w:hint="eastAsia" w:ascii="宋体" w:hAnsi="宋体" w:eastAsia="宋体" w:cs="宋体"/>
                <w:sz w:val="24"/>
                <w:szCs w:val="24"/>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sz w:val="24"/>
                <w:szCs w:val="24"/>
              </w:rPr>
            </w:pPr>
            <w:r>
              <w:rPr>
                <w:rFonts w:hint="eastAsia" w:ascii="宋体" w:hAnsi="宋体" w:eastAsia="宋体" w:cs="宋体"/>
                <w:sz w:val="24"/>
                <w:szCs w:val="24"/>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sz w:val="24"/>
                <w:szCs w:val="24"/>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sz w:val="24"/>
                <w:szCs w:val="24"/>
              </w:rPr>
            </w:pPr>
            <w:r>
              <w:rPr>
                <w:rFonts w:hint="eastAsia" w:ascii="宋体" w:hAnsi="宋体" w:eastAsia="宋体" w:cs="宋体"/>
                <w:sz w:val="24"/>
                <w:szCs w:val="24"/>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sz w:val="24"/>
                <w:szCs w:val="24"/>
              </w:rPr>
            </w:pPr>
            <w:r>
              <w:rPr>
                <w:rFonts w:hint="eastAsia" w:ascii="宋体" w:hAnsi="宋体" w:eastAsia="宋体" w:cs="宋体"/>
                <w:sz w:val="24"/>
                <w:szCs w:val="24"/>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sz w:val="24"/>
                <w:szCs w:val="24"/>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sz w:val="24"/>
                <w:szCs w:val="24"/>
              </w:rPr>
            </w:pPr>
            <w:r>
              <w:rPr>
                <w:rFonts w:hint="eastAsia" w:ascii="宋体" w:hAnsi="宋体" w:eastAsia="宋体" w:cs="宋体"/>
                <w:sz w:val="24"/>
                <w:szCs w:val="24"/>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sz w:val="24"/>
                <w:szCs w:val="24"/>
              </w:rPr>
            </w:pPr>
            <w:r>
              <w:rPr>
                <w:rFonts w:hint="eastAsia" w:ascii="宋体" w:hAnsi="宋体" w:eastAsia="宋体" w:cs="宋体"/>
                <w:sz w:val="24"/>
                <w:szCs w:val="24"/>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sz w:val="24"/>
                <w:szCs w:val="24"/>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sz w:val="24"/>
                <w:szCs w:val="24"/>
              </w:rPr>
            </w:pPr>
            <w:r>
              <w:rPr>
                <w:rFonts w:hint="eastAsia" w:ascii="宋体" w:hAnsi="宋体" w:eastAsia="宋体" w:cs="宋体"/>
                <w:sz w:val="24"/>
                <w:szCs w:val="24"/>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sz w:val="24"/>
                <w:szCs w:val="24"/>
              </w:rPr>
            </w:pPr>
            <w:r>
              <w:rPr>
                <w:rFonts w:hint="eastAsia" w:ascii="宋体" w:hAnsi="宋体" w:eastAsia="宋体" w:cs="宋体"/>
                <w:sz w:val="24"/>
                <w:szCs w:val="24"/>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sz w:val="24"/>
                <w:szCs w:val="24"/>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sz w:val="24"/>
                <w:szCs w:val="24"/>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sz w:val="24"/>
                <w:szCs w:val="24"/>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sz w:val="24"/>
                <w:szCs w:val="24"/>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sz w:val="24"/>
                <w:szCs w:val="24"/>
              </w:rPr>
            </w:pPr>
            <w:r>
              <w:rPr>
                <w:rFonts w:hint="eastAsia" w:ascii="宋体" w:hAnsi="宋体" w:eastAsia="宋体" w:cs="宋体"/>
                <w:sz w:val="24"/>
                <w:szCs w:val="24"/>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sz w:val="24"/>
                <w:szCs w:val="24"/>
              </w:rPr>
            </w:pPr>
            <w:r>
              <w:rPr>
                <w:rFonts w:hint="eastAsia" w:ascii="宋体" w:hAnsi="宋体" w:eastAsia="宋体" w:cs="宋体"/>
                <w:sz w:val="24"/>
                <w:szCs w:val="24"/>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sz w:val="24"/>
                <w:szCs w:val="24"/>
              </w:rPr>
            </w:pPr>
          </w:p>
        </w:tc>
      </w:tr>
    </w:tbl>
    <w:p w14:paraId="1C3AA201">
      <w:pPr>
        <w:spacing w:line="360" w:lineRule="auto"/>
        <w:rPr>
          <w:rFonts w:hint="eastAsia" w:ascii="宋体" w:hAnsi="宋体" w:eastAsia="宋体" w:cs="宋体"/>
          <w:sz w:val="24"/>
          <w:szCs w:val="24"/>
        </w:rPr>
      </w:pPr>
      <w:r>
        <w:rPr>
          <w:rFonts w:hint="eastAsia" w:ascii="宋体" w:hAnsi="宋体" w:eastAsia="宋体" w:cs="宋体"/>
          <w:sz w:val="24"/>
          <w:szCs w:val="24"/>
        </w:rPr>
        <w:t>注：1．第1栏投标货物合同包/品目号系指“招标货物一览表”中该货物的合同包/品目号。</w:t>
      </w:r>
    </w:p>
    <w:p w14:paraId="36E55324">
      <w:pPr>
        <w:spacing w:line="360" w:lineRule="auto"/>
        <w:rPr>
          <w:rFonts w:hint="eastAsia" w:ascii="宋体" w:hAnsi="宋体" w:eastAsia="宋体" w:cs="宋体"/>
          <w:sz w:val="24"/>
          <w:szCs w:val="24"/>
        </w:rPr>
      </w:pPr>
      <w:r>
        <w:rPr>
          <w:rFonts w:hint="eastAsia" w:ascii="宋体" w:hAnsi="宋体" w:eastAsia="宋体" w:cs="宋体"/>
          <w:sz w:val="24"/>
          <w:szCs w:val="24"/>
        </w:rPr>
        <w:t>2．出厂价投标价格＝栏目6×栏目5（数量）＋栏目7至栏目11的各项费用。</w:t>
      </w:r>
    </w:p>
    <w:p w14:paraId="4899C56B">
      <w:pPr>
        <w:spacing w:line="360" w:lineRule="auto"/>
        <w:rPr>
          <w:rFonts w:hint="eastAsia" w:ascii="宋体" w:hAnsi="宋体" w:eastAsia="宋体" w:cs="宋体"/>
          <w:sz w:val="24"/>
          <w:szCs w:val="24"/>
        </w:rPr>
      </w:pPr>
      <w:r>
        <w:rPr>
          <w:rFonts w:hint="eastAsia" w:ascii="宋体" w:hAnsi="宋体" w:eastAsia="宋体" w:cs="宋体"/>
          <w:sz w:val="24"/>
          <w:szCs w:val="24"/>
        </w:rPr>
        <w:t>3．现场交货投标价格＝栏目6×栏目5（数量）＋栏目7至栏目13的各项费用。</w:t>
      </w:r>
    </w:p>
    <w:p w14:paraId="17084BB4">
      <w:pPr>
        <w:spacing w:line="360" w:lineRule="auto"/>
        <w:rPr>
          <w:rFonts w:hint="eastAsia" w:ascii="宋体" w:hAnsi="宋体" w:eastAsia="宋体" w:cs="宋体"/>
          <w:sz w:val="24"/>
          <w:szCs w:val="24"/>
        </w:rPr>
      </w:pPr>
      <w:r>
        <w:rPr>
          <w:rFonts w:hint="eastAsia" w:ascii="宋体" w:hAnsi="宋体" w:eastAsia="宋体" w:cs="宋体"/>
          <w:sz w:val="24"/>
          <w:szCs w:val="24"/>
        </w:rPr>
        <w:t>4．选购件价不包括在本报价表内，应另附纸分项单报。</w:t>
      </w:r>
    </w:p>
    <w:p w14:paraId="7237C406">
      <w:pPr>
        <w:spacing w:line="360" w:lineRule="auto"/>
        <w:rPr>
          <w:rFonts w:hint="eastAsia" w:ascii="宋体" w:hAnsi="宋体" w:eastAsia="宋体" w:cs="宋体"/>
          <w:sz w:val="24"/>
          <w:szCs w:val="24"/>
        </w:rPr>
      </w:pPr>
      <w:r>
        <w:rPr>
          <w:rFonts w:hint="eastAsia" w:ascii="宋体" w:hAnsi="宋体" w:eastAsia="宋体" w:cs="宋体"/>
          <w:sz w:val="24"/>
          <w:szCs w:val="24"/>
        </w:rPr>
        <w:t>5．此表第15项投标价若与开标一览表有出入，以开标一览表投标价格为准。</w:t>
      </w:r>
    </w:p>
    <w:p w14:paraId="2A3733C3">
      <w:pPr>
        <w:spacing w:line="360" w:lineRule="auto"/>
        <w:rPr>
          <w:rFonts w:hint="eastAsia" w:ascii="宋体" w:hAnsi="宋体" w:eastAsia="宋体" w:cs="宋体"/>
          <w:sz w:val="24"/>
          <w:szCs w:val="24"/>
        </w:rPr>
        <w:sectPr>
          <w:pgSz w:w="11906" w:h="16838"/>
          <w:pgMar w:top="1247" w:right="1230" w:bottom="1247" w:left="1418" w:header="851" w:footer="992" w:gutter="0"/>
          <w:cols w:space="720" w:num="1"/>
          <w:docGrid w:linePitch="312" w:charSpace="0"/>
        </w:sectPr>
      </w:pPr>
      <w:r>
        <w:rPr>
          <w:rFonts w:hint="eastAsia" w:ascii="宋体" w:hAnsi="宋体" w:eastAsia="宋体" w:cs="宋体"/>
          <w:sz w:val="24"/>
          <w:szCs w:val="24"/>
        </w:rPr>
        <w:t>6、按货物的不同规格型号详细分项报价，若未详细分项报价将被视为没有实质性响应招标文件。</w:t>
      </w:r>
    </w:p>
    <w:p w14:paraId="171D7187">
      <w:pPr>
        <w:spacing w:line="360" w:lineRule="auto"/>
        <w:rPr>
          <w:rFonts w:hint="eastAsia" w:ascii="宋体" w:hAnsi="宋体" w:eastAsia="宋体" w:cs="宋体"/>
          <w:sz w:val="32"/>
          <w:szCs w:val="32"/>
        </w:rPr>
      </w:pPr>
      <w:r>
        <w:rPr>
          <w:rFonts w:hint="eastAsia" w:ascii="宋体" w:hAnsi="宋体" w:eastAsia="宋体" w:cs="宋体"/>
          <w:b/>
          <w:sz w:val="32"/>
          <w:szCs w:val="32"/>
        </w:rPr>
        <w:t xml:space="preserve">                                            三、货物说明一览表</w:t>
      </w:r>
    </w:p>
    <w:p w14:paraId="0B2F9E8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（按投标货物合同包下品目号类别分别填写）</w:t>
      </w:r>
    </w:p>
    <w:p w14:paraId="1C01B827">
      <w:pPr>
        <w:spacing w:line="360" w:lineRule="auto"/>
        <w:rPr>
          <w:rFonts w:hint="eastAsia" w:ascii="宋体" w:hAnsi="宋体" w:eastAsia="宋体" w:cs="宋体"/>
          <w:sz w:val="24"/>
          <w:szCs w:val="24"/>
        </w:rPr>
      </w:pPr>
      <w:r>
        <w:rPr>
          <w:rFonts w:hint="eastAsia" w:ascii="宋体" w:hAnsi="宋体" w:eastAsia="宋体" w:cs="宋体"/>
          <w:sz w:val="24"/>
          <w:szCs w:val="24"/>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sz w:val="24"/>
                <w:szCs w:val="24"/>
              </w:rPr>
            </w:pPr>
            <w:r>
              <w:rPr>
                <w:rFonts w:hint="eastAsia" w:ascii="宋体" w:hAnsi="宋体" w:eastAsia="宋体" w:cs="宋体"/>
                <w:sz w:val="24"/>
                <w:szCs w:val="24"/>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sz w:val="24"/>
                <w:szCs w:val="24"/>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sz w:val="24"/>
                <w:szCs w:val="24"/>
              </w:rPr>
            </w:pPr>
            <w:r>
              <w:rPr>
                <w:rFonts w:hint="eastAsia" w:ascii="宋体" w:hAnsi="宋体" w:eastAsia="宋体" w:cs="宋体"/>
                <w:sz w:val="24"/>
                <w:szCs w:val="24"/>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sz w:val="24"/>
                <w:szCs w:val="24"/>
              </w:rPr>
            </w:pPr>
            <w:r>
              <w:rPr>
                <w:rFonts w:hint="eastAsia" w:ascii="宋体" w:hAnsi="宋体" w:eastAsia="宋体" w:cs="宋体"/>
                <w:sz w:val="24"/>
                <w:szCs w:val="24"/>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sz w:val="24"/>
                <w:szCs w:val="24"/>
              </w:rPr>
            </w:pPr>
            <w:r>
              <w:rPr>
                <w:rFonts w:hint="eastAsia" w:ascii="宋体" w:hAnsi="宋体" w:eastAsia="宋体" w:cs="宋体"/>
                <w:sz w:val="24"/>
                <w:szCs w:val="24"/>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sz w:val="24"/>
                <w:szCs w:val="24"/>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sz w:val="24"/>
                <w:szCs w:val="24"/>
              </w:rPr>
            </w:pPr>
            <w:r>
              <w:rPr>
                <w:rFonts w:hint="eastAsia" w:ascii="宋体" w:hAnsi="宋体" w:eastAsia="宋体" w:cs="宋体"/>
                <w:sz w:val="24"/>
                <w:szCs w:val="24"/>
              </w:rPr>
              <w:t>详细性能说明</w:t>
            </w:r>
          </w:p>
        </w:tc>
      </w:tr>
    </w:tbl>
    <w:p w14:paraId="353350D1">
      <w:pPr>
        <w:spacing w:line="360" w:lineRule="auto"/>
        <w:rPr>
          <w:rFonts w:hint="eastAsia" w:ascii="宋体" w:hAnsi="宋体" w:eastAsia="宋体" w:cs="宋体"/>
          <w:sz w:val="24"/>
          <w:szCs w:val="24"/>
        </w:rPr>
      </w:pPr>
    </w:p>
    <w:p w14:paraId="4E6958AB">
      <w:pPr>
        <w:spacing w:line="360" w:lineRule="auto"/>
        <w:rPr>
          <w:rFonts w:hint="eastAsia" w:ascii="宋体" w:hAnsi="宋体" w:eastAsia="宋体" w:cs="宋体"/>
          <w:sz w:val="24"/>
          <w:szCs w:val="24"/>
        </w:rPr>
      </w:pPr>
    </w:p>
    <w:p w14:paraId="105F4320">
      <w:pPr>
        <w:widowControl/>
        <w:spacing w:line="360" w:lineRule="auto"/>
        <w:jc w:val="left"/>
        <w:rPr>
          <w:rFonts w:hint="eastAsia" w:ascii="宋体" w:hAnsi="宋体" w:eastAsia="宋体" w:cs="宋体"/>
          <w:sz w:val="24"/>
          <w:szCs w:val="24"/>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sz w:val="24"/>
          <w:szCs w:val="24"/>
        </w:rPr>
      </w:pPr>
    </w:p>
    <w:p w14:paraId="4D193087">
      <w:pPr>
        <w:pStyle w:val="20"/>
        <w:spacing w:line="360" w:lineRule="auto"/>
        <w:jc w:val="center"/>
        <w:rPr>
          <w:rFonts w:hint="eastAsia" w:hAnsi="宋体" w:eastAsia="宋体" w:cs="宋体"/>
          <w:sz w:val="32"/>
          <w:szCs w:val="32"/>
        </w:rPr>
      </w:pPr>
      <w:r>
        <w:rPr>
          <w:rFonts w:hint="eastAsia" w:hAnsi="宋体" w:eastAsia="宋体" w:cs="宋体"/>
          <w:b/>
          <w:sz w:val="32"/>
          <w:szCs w:val="32"/>
        </w:rPr>
        <w:t>四、供货范围</w:t>
      </w:r>
      <w:r>
        <w:rPr>
          <w:rFonts w:hint="eastAsia" w:hAnsi="宋体" w:eastAsia="宋体" w:cs="宋体"/>
          <w:b/>
          <w:bCs/>
          <w:sz w:val="32"/>
          <w:szCs w:val="32"/>
        </w:rPr>
        <w:t>清单</w:t>
      </w:r>
    </w:p>
    <w:p w14:paraId="52443B52">
      <w:pPr>
        <w:pStyle w:val="20"/>
        <w:spacing w:line="360" w:lineRule="auto"/>
        <w:jc w:val="left"/>
        <w:rPr>
          <w:rFonts w:hint="eastAsia" w:hAnsi="宋体" w:eastAsia="宋体" w:cs="宋体"/>
          <w:sz w:val="24"/>
          <w:szCs w:val="24"/>
        </w:rPr>
      </w:pPr>
    </w:p>
    <w:p w14:paraId="01DABD1A">
      <w:pPr>
        <w:spacing w:line="360" w:lineRule="auto"/>
        <w:rPr>
          <w:rFonts w:hint="eastAsia" w:ascii="宋体" w:hAnsi="宋体" w:eastAsia="宋体" w:cs="宋体"/>
          <w:sz w:val="24"/>
          <w:szCs w:val="24"/>
        </w:rPr>
      </w:pPr>
      <w:r>
        <w:rPr>
          <w:rFonts w:hint="eastAsia" w:ascii="宋体" w:hAnsi="宋体" w:eastAsia="宋体" w:cs="宋体"/>
          <w:sz w:val="24"/>
          <w:szCs w:val="24"/>
        </w:rPr>
        <w:t>说明：</w:t>
      </w:r>
    </w:p>
    <w:p w14:paraId="496422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本清单应列明备品备件的名称、数量、原产地、制造商、型号规格及单价（如果有的话）。</w:t>
      </w:r>
    </w:p>
    <w:p w14:paraId="0188468E">
      <w:pPr>
        <w:spacing w:line="360" w:lineRule="auto"/>
        <w:rPr>
          <w:rFonts w:hint="eastAsia" w:ascii="宋体" w:hAnsi="宋体" w:eastAsia="宋体" w:cs="宋体"/>
          <w:sz w:val="24"/>
          <w:szCs w:val="24"/>
        </w:rPr>
      </w:pPr>
      <w:r>
        <w:rPr>
          <w:rFonts w:hint="eastAsia" w:ascii="宋体" w:hAnsi="宋体" w:eastAsia="宋体" w:cs="宋体"/>
          <w:sz w:val="24"/>
          <w:szCs w:val="24"/>
        </w:rPr>
        <w:tab/>
      </w:r>
    </w:p>
    <w:p w14:paraId="5CBF09ED">
      <w:pPr>
        <w:spacing w:line="360" w:lineRule="auto"/>
        <w:rPr>
          <w:rFonts w:hint="eastAsia" w:ascii="宋体" w:hAnsi="宋体" w:eastAsia="宋体" w:cs="宋体"/>
          <w:sz w:val="24"/>
          <w:szCs w:val="24"/>
        </w:rPr>
      </w:pPr>
    </w:p>
    <w:p w14:paraId="1D75538E">
      <w:pPr>
        <w:spacing w:line="360" w:lineRule="auto"/>
        <w:rPr>
          <w:rFonts w:hint="eastAsia" w:ascii="宋体" w:hAnsi="宋体" w:eastAsia="宋体" w:cs="宋体"/>
          <w:sz w:val="24"/>
          <w:szCs w:val="24"/>
        </w:rPr>
      </w:pPr>
    </w:p>
    <w:p w14:paraId="6C86AF39">
      <w:pPr>
        <w:spacing w:line="360" w:lineRule="auto"/>
        <w:rPr>
          <w:rFonts w:hint="eastAsia" w:ascii="宋体" w:hAnsi="宋体" w:eastAsia="宋体" w:cs="宋体"/>
          <w:sz w:val="24"/>
          <w:szCs w:val="24"/>
        </w:rPr>
      </w:pPr>
    </w:p>
    <w:p w14:paraId="6BF4E70C">
      <w:pPr>
        <w:spacing w:line="360" w:lineRule="auto"/>
        <w:rPr>
          <w:rFonts w:hint="eastAsia" w:ascii="宋体" w:hAnsi="宋体" w:eastAsia="宋体" w:cs="宋体"/>
          <w:sz w:val="24"/>
          <w:szCs w:val="24"/>
        </w:rPr>
      </w:pPr>
    </w:p>
    <w:p w14:paraId="59DC4347">
      <w:pPr>
        <w:spacing w:line="360" w:lineRule="auto"/>
        <w:rPr>
          <w:rFonts w:hint="eastAsia" w:ascii="宋体" w:hAnsi="宋体" w:eastAsia="宋体" w:cs="宋体"/>
          <w:sz w:val="24"/>
          <w:szCs w:val="24"/>
        </w:rPr>
      </w:pPr>
    </w:p>
    <w:p w14:paraId="5D96191C">
      <w:pPr>
        <w:spacing w:line="360" w:lineRule="auto"/>
        <w:rPr>
          <w:rFonts w:hint="eastAsia" w:ascii="宋体" w:hAnsi="宋体" w:eastAsia="宋体" w:cs="宋体"/>
          <w:sz w:val="24"/>
          <w:szCs w:val="24"/>
        </w:rPr>
      </w:pPr>
    </w:p>
    <w:p w14:paraId="06C16E77">
      <w:pPr>
        <w:spacing w:line="360" w:lineRule="auto"/>
        <w:rPr>
          <w:rFonts w:hint="eastAsia" w:ascii="宋体" w:hAnsi="宋体" w:eastAsia="宋体" w:cs="宋体"/>
          <w:sz w:val="24"/>
          <w:szCs w:val="24"/>
        </w:rPr>
      </w:pPr>
    </w:p>
    <w:p w14:paraId="2320C328">
      <w:pPr>
        <w:spacing w:line="360" w:lineRule="auto"/>
        <w:rPr>
          <w:rFonts w:hint="eastAsia" w:ascii="宋体" w:hAnsi="宋体" w:eastAsia="宋体" w:cs="宋体"/>
          <w:sz w:val="24"/>
          <w:szCs w:val="24"/>
        </w:rPr>
      </w:pPr>
    </w:p>
    <w:p w14:paraId="0E563F63">
      <w:pPr>
        <w:spacing w:line="360" w:lineRule="auto"/>
        <w:rPr>
          <w:rFonts w:hint="eastAsia" w:ascii="宋体" w:hAnsi="宋体" w:eastAsia="宋体" w:cs="宋体"/>
          <w:sz w:val="24"/>
          <w:szCs w:val="24"/>
        </w:rPr>
      </w:pPr>
    </w:p>
    <w:p w14:paraId="40E3ABC8">
      <w:pPr>
        <w:spacing w:line="360" w:lineRule="auto"/>
        <w:rPr>
          <w:rFonts w:hint="eastAsia" w:ascii="宋体" w:hAnsi="宋体" w:eastAsia="宋体" w:cs="宋体"/>
          <w:sz w:val="24"/>
          <w:szCs w:val="24"/>
        </w:rPr>
      </w:pPr>
    </w:p>
    <w:p w14:paraId="6782D766">
      <w:pPr>
        <w:spacing w:line="360" w:lineRule="auto"/>
        <w:rPr>
          <w:rFonts w:hint="eastAsia" w:ascii="宋体" w:hAnsi="宋体" w:eastAsia="宋体" w:cs="宋体"/>
          <w:sz w:val="24"/>
          <w:szCs w:val="24"/>
        </w:rPr>
      </w:pPr>
    </w:p>
    <w:p w14:paraId="2D04F483">
      <w:pPr>
        <w:pStyle w:val="20"/>
        <w:spacing w:line="360" w:lineRule="auto"/>
        <w:jc w:val="center"/>
        <w:rPr>
          <w:rFonts w:hint="eastAsia" w:hAnsi="宋体" w:eastAsia="宋体" w:cs="宋体"/>
          <w:b/>
          <w:sz w:val="24"/>
          <w:szCs w:val="24"/>
        </w:rPr>
      </w:pPr>
    </w:p>
    <w:p w14:paraId="4FFFB25F">
      <w:pPr>
        <w:pStyle w:val="20"/>
        <w:spacing w:line="360" w:lineRule="auto"/>
        <w:jc w:val="center"/>
        <w:rPr>
          <w:rFonts w:hint="eastAsia" w:hAnsi="宋体" w:eastAsia="宋体" w:cs="宋体"/>
          <w:b/>
          <w:sz w:val="24"/>
          <w:szCs w:val="24"/>
        </w:rPr>
      </w:pPr>
    </w:p>
    <w:p w14:paraId="47FA676A">
      <w:pPr>
        <w:pStyle w:val="20"/>
        <w:spacing w:line="360" w:lineRule="auto"/>
        <w:jc w:val="center"/>
        <w:rPr>
          <w:rFonts w:hint="eastAsia" w:hAnsi="宋体" w:eastAsia="宋体" w:cs="宋体"/>
          <w:b/>
          <w:sz w:val="24"/>
          <w:szCs w:val="24"/>
        </w:rPr>
      </w:pPr>
    </w:p>
    <w:p w14:paraId="5AA2E2E4">
      <w:pPr>
        <w:pStyle w:val="20"/>
        <w:spacing w:line="360" w:lineRule="auto"/>
        <w:jc w:val="center"/>
        <w:rPr>
          <w:rFonts w:hint="eastAsia" w:hAnsi="宋体" w:eastAsia="宋体" w:cs="宋体"/>
          <w:b/>
          <w:sz w:val="24"/>
          <w:szCs w:val="24"/>
        </w:rPr>
      </w:pPr>
    </w:p>
    <w:p w14:paraId="62949A99">
      <w:pPr>
        <w:pStyle w:val="20"/>
        <w:spacing w:line="360" w:lineRule="auto"/>
        <w:jc w:val="center"/>
        <w:rPr>
          <w:rFonts w:hint="eastAsia" w:hAnsi="宋体" w:eastAsia="宋体" w:cs="宋体"/>
          <w:b/>
          <w:sz w:val="24"/>
          <w:szCs w:val="24"/>
        </w:rPr>
      </w:pPr>
    </w:p>
    <w:p w14:paraId="28F9A6D6">
      <w:pPr>
        <w:pStyle w:val="20"/>
        <w:spacing w:line="360" w:lineRule="auto"/>
        <w:jc w:val="center"/>
        <w:rPr>
          <w:rFonts w:hint="eastAsia" w:hAnsi="宋体" w:eastAsia="宋体" w:cs="宋体"/>
          <w:b/>
          <w:sz w:val="24"/>
          <w:szCs w:val="24"/>
        </w:rPr>
      </w:pPr>
    </w:p>
    <w:p w14:paraId="2E08ECD8">
      <w:pPr>
        <w:pStyle w:val="20"/>
        <w:spacing w:line="360" w:lineRule="auto"/>
        <w:jc w:val="center"/>
        <w:rPr>
          <w:rFonts w:hint="eastAsia" w:hAnsi="宋体" w:eastAsia="宋体" w:cs="宋体"/>
          <w:sz w:val="32"/>
          <w:szCs w:val="32"/>
        </w:rPr>
      </w:pPr>
      <w:r>
        <w:rPr>
          <w:rFonts w:hint="eastAsia" w:hAnsi="宋体" w:eastAsia="宋体" w:cs="宋体"/>
          <w:b/>
          <w:sz w:val="32"/>
          <w:szCs w:val="32"/>
        </w:rPr>
        <w:t>五、技术和商务响应表</w:t>
      </w:r>
    </w:p>
    <w:p w14:paraId="1B012C3D">
      <w:pPr>
        <w:pStyle w:val="20"/>
        <w:spacing w:line="360" w:lineRule="auto"/>
        <w:jc w:val="center"/>
        <w:rPr>
          <w:rFonts w:hint="eastAsia" w:hAnsi="宋体" w:eastAsia="宋体" w:cs="宋体"/>
          <w:sz w:val="24"/>
          <w:szCs w:val="24"/>
        </w:rPr>
      </w:pPr>
    </w:p>
    <w:p w14:paraId="558D6508">
      <w:pPr>
        <w:pStyle w:val="20"/>
        <w:spacing w:line="360" w:lineRule="auto"/>
        <w:ind w:left="1"/>
        <w:rPr>
          <w:rFonts w:hint="eastAsia" w:hAnsi="宋体" w:eastAsia="宋体" w:cs="宋体"/>
          <w:sz w:val="24"/>
          <w:szCs w:val="24"/>
        </w:rPr>
      </w:pPr>
      <w:r>
        <w:rPr>
          <w:rFonts w:hint="eastAsia" w:hAnsi="宋体" w:eastAsia="宋体" w:cs="宋体"/>
          <w:sz w:val="24"/>
          <w:szCs w:val="24"/>
        </w:rPr>
        <w:t>投标人（全称并加盖公章）：                          　　　　招标编号∶</w:t>
      </w:r>
      <w:r>
        <w:rPr>
          <w:rFonts w:hint="eastAsia" w:hAnsi="宋体" w:eastAsia="宋体" w:cs="宋体"/>
          <w:sz w:val="24"/>
          <w:szCs w:val="24"/>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sz w:val="24"/>
                <w:szCs w:val="24"/>
              </w:rPr>
            </w:pPr>
            <w:r>
              <w:rPr>
                <w:rFonts w:hint="eastAsia" w:ascii="宋体" w:hAnsi="宋体" w:eastAsia="宋体" w:cs="宋体"/>
                <w:sz w:val="24"/>
                <w:szCs w:val="24"/>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sz w:val="24"/>
                <w:szCs w:val="24"/>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sz w:val="24"/>
                <w:szCs w:val="24"/>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sz w:val="24"/>
                <w:szCs w:val="24"/>
              </w:rPr>
            </w:pPr>
          </w:p>
        </w:tc>
      </w:tr>
    </w:tbl>
    <w:p w14:paraId="3962B5F0">
      <w:pPr>
        <w:spacing w:line="360" w:lineRule="auto"/>
        <w:rPr>
          <w:rFonts w:hint="eastAsia" w:ascii="宋体" w:hAnsi="宋体" w:eastAsia="宋体" w:cs="宋体"/>
          <w:sz w:val="24"/>
          <w:szCs w:val="24"/>
        </w:rPr>
      </w:pPr>
    </w:p>
    <w:p w14:paraId="1FCDDBF3">
      <w:pPr>
        <w:spacing w:line="360" w:lineRule="auto"/>
        <w:ind w:left="-2" w:leftChars="-20" w:hanging="40" w:hangingChars="17"/>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kern w:val="0"/>
          <w:sz w:val="24"/>
          <w:szCs w:val="24"/>
        </w:rPr>
        <w:t>投标人应对招标文件中的“*”号条款进行逐条响应，否则评标委员会对其投标做出不利评审，投标人必须自行承担责任</w:t>
      </w:r>
      <w:r>
        <w:rPr>
          <w:rFonts w:hint="eastAsia" w:ascii="宋体" w:hAnsi="宋体" w:eastAsia="宋体" w:cs="宋体"/>
          <w:sz w:val="24"/>
          <w:szCs w:val="24"/>
        </w:rPr>
        <w:t>。</w:t>
      </w:r>
    </w:p>
    <w:p w14:paraId="2F8547E5">
      <w:pPr>
        <w:spacing w:line="360" w:lineRule="auto"/>
        <w:rPr>
          <w:rFonts w:hint="eastAsia" w:ascii="宋体" w:hAnsi="宋体" w:eastAsia="宋体" w:cs="宋体"/>
          <w:sz w:val="24"/>
          <w:szCs w:val="24"/>
        </w:rPr>
      </w:pPr>
    </w:p>
    <w:p w14:paraId="0A02B67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投标人代表签字： </w:t>
      </w:r>
      <w:r>
        <w:rPr>
          <w:rFonts w:hint="eastAsia" w:ascii="宋体" w:hAnsi="宋体" w:eastAsia="宋体" w:cs="宋体"/>
          <w:sz w:val="24"/>
          <w:szCs w:val="24"/>
          <w:u w:val="single"/>
        </w:rPr>
        <w:t xml:space="preserve">           </w:t>
      </w:r>
    </w:p>
    <w:p w14:paraId="46FC0229">
      <w:pPr>
        <w:spacing w:line="360" w:lineRule="auto"/>
        <w:rPr>
          <w:rFonts w:hint="eastAsia" w:ascii="宋体" w:hAnsi="宋体" w:eastAsia="宋体" w:cs="宋体"/>
          <w:sz w:val="24"/>
          <w:szCs w:val="24"/>
        </w:rPr>
      </w:pPr>
    </w:p>
    <w:p w14:paraId="471B777C">
      <w:pPr>
        <w:spacing w:line="360" w:lineRule="auto"/>
        <w:rPr>
          <w:rFonts w:hint="eastAsia" w:ascii="宋体" w:hAnsi="宋体" w:eastAsia="宋体" w:cs="宋体"/>
          <w:sz w:val="24"/>
          <w:szCs w:val="24"/>
        </w:rPr>
      </w:pPr>
    </w:p>
    <w:p w14:paraId="3EB041B6">
      <w:pPr>
        <w:spacing w:line="360" w:lineRule="auto"/>
        <w:rPr>
          <w:rFonts w:hint="eastAsia" w:ascii="宋体" w:hAnsi="宋体" w:eastAsia="宋体" w:cs="宋体"/>
          <w:sz w:val="24"/>
          <w:szCs w:val="24"/>
        </w:rPr>
      </w:pPr>
    </w:p>
    <w:p w14:paraId="2BE782A9">
      <w:pPr>
        <w:spacing w:line="360" w:lineRule="auto"/>
        <w:rPr>
          <w:rFonts w:hint="eastAsia" w:ascii="宋体" w:hAnsi="宋体" w:eastAsia="宋体" w:cs="宋体"/>
          <w:sz w:val="24"/>
          <w:szCs w:val="24"/>
        </w:rPr>
      </w:pPr>
    </w:p>
    <w:p w14:paraId="2F9B57C6">
      <w:pPr>
        <w:spacing w:line="360" w:lineRule="auto"/>
        <w:jc w:val="center"/>
        <w:rPr>
          <w:rFonts w:hint="eastAsia" w:ascii="宋体" w:hAnsi="宋体" w:eastAsia="宋体" w:cs="宋体"/>
          <w:b/>
          <w:sz w:val="32"/>
          <w:szCs w:val="32"/>
        </w:rPr>
      </w:pPr>
    </w:p>
    <w:p w14:paraId="74D1E100">
      <w:pPr>
        <w:spacing w:line="360" w:lineRule="auto"/>
        <w:jc w:val="center"/>
        <w:rPr>
          <w:rFonts w:hint="eastAsia" w:ascii="宋体" w:hAnsi="宋体" w:eastAsia="宋体" w:cs="宋体"/>
          <w:b/>
          <w:sz w:val="32"/>
          <w:szCs w:val="32"/>
        </w:rPr>
      </w:pPr>
    </w:p>
    <w:p w14:paraId="0FA3CDFF">
      <w:pPr>
        <w:spacing w:line="360" w:lineRule="auto"/>
        <w:jc w:val="center"/>
        <w:rPr>
          <w:rFonts w:hint="eastAsia" w:ascii="宋体" w:hAnsi="宋体" w:eastAsia="宋体" w:cs="宋体"/>
          <w:b/>
          <w:sz w:val="32"/>
          <w:szCs w:val="32"/>
        </w:rPr>
      </w:pPr>
    </w:p>
    <w:p w14:paraId="48A35083">
      <w:pPr>
        <w:spacing w:line="360" w:lineRule="auto"/>
        <w:jc w:val="center"/>
        <w:rPr>
          <w:rFonts w:hint="eastAsia" w:ascii="宋体" w:hAnsi="宋体" w:eastAsia="宋体" w:cs="宋体"/>
          <w:b/>
          <w:sz w:val="32"/>
          <w:szCs w:val="32"/>
        </w:rPr>
      </w:pPr>
    </w:p>
    <w:p w14:paraId="0BB36D98">
      <w:pPr>
        <w:spacing w:line="360" w:lineRule="auto"/>
        <w:jc w:val="center"/>
        <w:rPr>
          <w:rFonts w:hint="eastAsia" w:ascii="宋体" w:hAnsi="宋体" w:eastAsia="宋体" w:cs="宋体"/>
          <w:b/>
          <w:sz w:val="32"/>
          <w:szCs w:val="32"/>
        </w:rPr>
      </w:pPr>
    </w:p>
    <w:p w14:paraId="5324A28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六、投标人的资格证明文件</w:t>
      </w:r>
    </w:p>
    <w:p w14:paraId="33DE9EFE">
      <w:pPr>
        <w:spacing w:line="360" w:lineRule="auto"/>
        <w:jc w:val="center"/>
        <w:rPr>
          <w:rFonts w:hint="eastAsia" w:ascii="宋体" w:hAnsi="宋体" w:eastAsia="宋体" w:cs="宋体"/>
          <w:b/>
          <w:sz w:val="24"/>
          <w:szCs w:val="24"/>
        </w:rPr>
      </w:pPr>
    </w:p>
    <w:p w14:paraId="67005380">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关于资格的声明函</w:t>
      </w:r>
    </w:p>
    <w:p w14:paraId="086ADFF8">
      <w:pPr>
        <w:spacing w:line="360" w:lineRule="auto"/>
        <w:jc w:val="center"/>
        <w:rPr>
          <w:rFonts w:hint="eastAsia" w:ascii="宋体" w:hAnsi="宋体" w:eastAsia="宋体" w:cs="宋体"/>
          <w:sz w:val="24"/>
          <w:szCs w:val="24"/>
        </w:rPr>
      </w:pPr>
    </w:p>
    <w:p w14:paraId="408F97BF">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58FBB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关于贵方</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（招标编号）投标邀请，本签字人愿意参加投标，提供招标文件“招标货物及要求”中规定的</w:t>
      </w:r>
      <w:r>
        <w:rPr>
          <w:rFonts w:hint="eastAsia" w:ascii="宋体" w:hAnsi="宋体" w:eastAsia="宋体" w:cs="宋体"/>
          <w:sz w:val="24"/>
          <w:szCs w:val="24"/>
          <w:u w:val="single"/>
        </w:rPr>
        <w:t xml:space="preserve">          </w:t>
      </w:r>
      <w:r>
        <w:rPr>
          <w:rFonts w:hint="eastAsia" w:ascii="宋体" w:hAnsi="宋体" w:eastAsia="宋体" w:cs="宋体"/>
          <w:sz w:val="24"/>
          <w:szCs w:val="24"/>
        </w:rPr>
        <w:t>（合同包/品目号）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（货物名称），并证明提交的下列文件和说明是准确的和真实的。</w:t>
      </w:r>
    </w:p>
    <w:p w14:paraId="14D0185C">
      <w:pPr>
        <w:spacing w:line="360" w:lineRule="auto"/>
        <w:ind w:firstLine="480" w:firstLineChars="200"/>
        <w:rPr>
          <w:rFonts w:hint="eastAsia" w:ascii="宋体" w:hAnsi="宋体" w:eastAsia="宋体" w:cs="宋体"/>
          <w:sz w:val="24"/>
          <w:szCs w:val="24"/>
        </w:rPr>
      </w:pPr>
    </w:p>
    <w:p w14:paraId="5DB6B8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1．本签字人确认资格文件中的说明以及投标文件中所有提交的文件和材料是真实的、准确的。</w:t>
      </w:r>
    </w:p>
    <w:p w14:paraId="7D3A58E8">
      <w:pPr>
        <w:spacing w:line="360" w:lineRule="auto"/>
        <w:rPr>
          <w:rFonts w:hint="eastAsia" w:ascii="宋体" w:hAnsi="宋体" w:eastAsia="宋体" w:cs="宋体"/>
          <w:sz w:val="24"/>
          <w:szCs w:val="24"/>
        </w:rPr>
      </w:pPr>
    </w:p>
    <w:p w14:paraId="77AE9200">
      <w:pPr>
        <w:spacing w:line="360" w:lineRule="auto"/>
        <w:rPr>
          <w:rFonts w:hint="eastAsia" w:ascii="宋体" w:hAnsi="宋体" w:eastAsia="宋体" w:cs="宋体"/>
          <w:sz w:val="24"/>
          <w:szCs w:val="24"/>
        </w:rPr>
      </w:pPr>
      <w:r>
        <w:rPr>
          <w:rFonts w:hint="eastAsia" w:ascii="宋体" w:hAnsi="宋体" w:eastAsia="宋体" w:cs="宋体"/>
          <w:sz w:val="24"/>
          <w:szCs w:val="24"/>
        </w:rPr>
        <w:t>投标人（全称并加盖公章）：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774E155">
      <w:pPr>
        <w:spacing w:line="360" w:lineRule="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40587DE7">
      <w:pPr>
        <w:spacing w:line="360" w:lineRule="auto"/>
        <w:rPr>
          <w:rFonts w:hint="eastAsia" w:ascii="宋体" w:hAnsi="宋体" w:eastAsia="宋体" w:cs="宋体"/>
          <w:sz w:val="24"/>
          <w:szCs w:val="24"/>
        </w:rPr>
      </w:pPr>
      <w:r>
        <w:rPr>
          <w:rFonts w:hint="eastAsia" w:ascii="宋体" w:hAnsi="宋体" w:eastAsia="宋体" w:cs="宋体"/>
          <w:sz w:val="24"/>
          <w:szCs w:val="24"/>
        </w:rPr>
        <w:t>邮     编：</w:t>
      </w:r>
      <w:r>
        <w:rPr>
          <w:rFonts w:hint="eastAsia" w:ascii="宋体" w:hAnsi="宋体" w:eastAsia="宋体" w:cs="宋体"/>
          <w:sz w:val="24"/>
          <w:szCs w:val="24"/>
          <w:u w:val="single"/>
        </w:rPr>
        <w:t xml:space="preserve">                         </w:t>
      </w:r>
    </w:p>
    <w:p w14:paraId="2E58FD7F">
      <w:pPr>
        <w:spacing w:line="360" w:lineRule="auto"/>
        <w:rPr>
          <w:rFonts w:hint="eastAsia" w:ascii="宋体" w:hAnsi="宋体" w:eastAsia="宋体" w:cs="宋体"/>
          <w:sz w:val="24"/>
          <w:szCs w:val="24"/>
        </w:rPr>
      </w:pPr>
      <w:r>
        <w:rPr>
          <w:rFonts w:hint="eastAsia" w:ascii="宋体" w:hAnsi="宋体" w:eastAsia="宋体" w:cs="宋体"/>
          <w:sz w:val="24"/>
          <w:szCs w:val="24"/>
        </w:rPr>
        <w:t>电 话/传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3A2FDBA">
      <w:pPr>
        <w:spacing w:line="360" w:lineRule="auto"/>
        <w:rPr>
          <w:rFonts w:hint="eastAsia" w:ascii="宋体" w:hAnsi="宋体" w:eastAsia="宋体" w:cs="宋体"/>
          <w:sz w:val="24"/>
          <w:szCs w:val="24"/>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sz w:val="24"/>
          <w:szCs w:val="24"/>
        </w:rPr>
        <w:t xml:space="preserve">投标人代表签字：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0AB787F">
      <w:pPr>
        <w:pStyle w:val="20"/>
        <w:spacing w:line="360" w:lineRule="auto"/>
        <w:rPr>
          <w:rFonts w:hint="eastAsia" w:hAnsi="宋体" w:eastAsia="宋体" w:cs="宋体"/>
          <w:sz w:val="24"/>
          <w:szCs w:val="24"/>
        </w:rPr>
      </w:pPr>
    </w:p>
    <w:p w14:paraId="585AFDF1">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授权函</w:t>
      </w:r>
    </w:p>
    <w:p w14:paraId="1D168955">
      <w:pPr>
        <w:spacing w:line="360" w:lineRule="auto"/>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bCs/>
          <w:sz w:val="24"/>
          <w:szCs w:val="24"/>
          <w:u w:val="single"/>
        </w:rPr>
        <w:t>（招标代理机构）</w:t>
      </w:r>
    </w:p>
    <w:p w14:paraId="3F95FF2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u w:val="single"/>
        </w:rPr>
        <w:t>（制造商名称）</w:t>
      </w:r>
      <w:r>
        <w:rPr>
          <w:rFonts w:hint="eastAsia" w:ascii="宋体" w:hAnsi="宋体" w:eastAsia="宋体" w:cs="宋体"/>
          <w:bCs/>
          <w:sz w:val="24"/>
          <w:szCs w:val="24"/>
        </w:rPr>
        <w:t>兹授权</w:t>
      </w:r>
      <w:r>
        <w:rPr>
          <w:rFonts w:hint="eastAsia" w:ascii="宋体" w:hAnsi="宋体" w:eastAsia="宋体" w:cs="宋体"/>
          <w:bCs/>
          <w:sz w:val="24"/>
          <w:szCs w:val="24"/>
          <w:u w:val="single"/>
        </w:rPr>
        <w:t xml:space="preserve"> （投标人名称）                    </w:t>
      </w:r>
      <w:r>
        <w:rPr>
          <w:rFonts w:hint="eastAsia" w:ascii="宋体" w:hAnsi="宋体" w:eastAsia="宋体" w:cs="宋体"/>
          <w:bCs/>
          <w:sz w:val="24"/>
          <w:szCs w:val="24"/>
        </w:rPr>
        <w:t>作为我方的授权代理商进行下列有效活动：</w:t>
      </w:r>
    </w:p>
    <w:p w14:paraId="7825D401">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1、代理我方产品参加贵方第</w:t>
      </w:r>
      <w:r>
        <w:rPr>
          <w:rFonts w:hint="eastAsia" w:ascii="宋体" w:hAnsi="宋体" w:eastAsia="宋体" w:cs="宋体"/>
          <w:bCs/>
          <w:sz w:val="24"/>
          <w:szCs w:val="24"/>
          <w:u w:val="single"/>
        </w:rPr>
        <w:t xml:space="preserve">           号</w:t>
      </w:r>
      <w:r>
        <w:rPr>
          <w:rFonts w:hint="eastAsia" w:ascii="宋体" w:hAnsi="宋体" w:eastAsia="宋体" w:cs="宋体"/>
          <w:bCs/>
          <w:sz w:val="24"/>
          <w:szCs w:val="24"/>
        </w:rPr>
        <w:t>邀请函的相关投标事宜，并对我方具有约束力。</w:t>
      </w:r>
    </w:p>
    <w:p w14:paraId="06BCB38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我方于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日签署本文件，</w:t>
      </w:r>
      <w:r>
        <w:rPr>
          <w:rFonts w:hint="eastAsia" w:ascii="宋体" w:hAnsi="宋体" w:eastAsia="宋体" w:cs="宋体"/>
          <w:bCs/>
          <w:sz w:val="24"/>
          <w:szCs w:val="24"/>
          <w:u w:val="single"/>
        </w:rPr>
        <w:t xml:space="preserve">（投标人名称） </w:t>
      </w:r>
      <w:r>
        <w:rPr>
          <w:rFonts w:hint="eastAsia" w:ascii="宋体" w:hAnsi="宋体" w:eastAsia="宋体" w:cs="宋体"/>
          <w:bCs/>
          <w:sz w:val="24"/>
          <w:szCs w:val="24"/>
        </w:rPr>
        <w:t>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日接受此件，以此为证。</w:t>
      </w:r>
    </w:p>
    <w:p w14:paraId="06323FA5">
      <w:pPr>
        <w:spacing w:line="360" w:lineRule="auto"/>
        <w:ind w:firstLine="480" w:firstLineChars="200"/>
        <w:rPr>
          <w:rFonts w:hint="eastAsia" w:ascii="宋体" w:hAnsi="宋体" w:eastAsia="宋体" w:cs="宋体"/>
          <w:bCs/>
          <w:sz w:val="24"/>
          <w:szCs w:val="24"/>
        </w:rPr>
      </w:pPr>
    </w:p>
    <w:p w14:paraId="4D26E669">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投标人名称：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制造商名称：</w:t>
      </w:r>
      <w:r>
        <w:rPr>
          <w:rFonts w:hint="eastAsia" w:ascii="宋体" w:hAnsi="宋体" w:eastAsia="宋体" w:cs="宋体"/>
          <w:bCs/>
          <w:sz w:val="24"/>
          <w:szCs w:val="24"/>
          <w:u w:val="single"/>
        </w:rPr>
        <w:t xml:space="preserve">                    （盖章）</w:t>
      </w:r>
    </w:p>
    <w:p w14:paraId="62727028">
      <w:pPr>
        <w:tabs>
          <w:tab w:val="left" w:pos="4095"/>
        </w:tabs>
        <w:spacing w:line="360" w:lineRule="auto"/>
        <w:rPr>
          <w:rFonts w:hint="eastAsia" w:ascii="宋体" w:hAnsi="宋体" w:eastAsia="宋体" w:cs="宋体"/>
          <w:bCs/>
          <w:sz w:val="24"/>
          <w:szCs w:val="24"/>
        </w:rPr>
      </w:pPr>
    </w:p>
    <w:p w14:paraId="03AF86FF">
      <w:pPr>
        <w:tabs>
          <w:tab w:val="left" w:pos="4095"/>
        </w:tabs>
        <w:spacing w:line="360" w:lineRule="auto"/>
        <w:rPr>
          <w:rFonts w:hint="eastAsia" w:ascii="宋体" w:hAnsi="宋体" w:eastAsia="宋体" w:cs="宋体"/>
          <w:bCs/>
          <w:sz w:val="24"/>
          <w:szCs w:val="24"/>
        </w:rPr>
      </w:pPr>
      <w:r>
        <w:rPr>
          <w:rFonts w:hint="eastAsia" w:ascii="宋体" w:hAnsi="宋体" w:eastAsia="宋体" w:cs="宋体"/>
          <w:bCs/>
          <w:sz w:val="24"/>
          <w:szCs w:val="24"/>
        </w:rPr>
        <w:t>日期：</w:t>
      </w:r>
    </w:p>
    <w:p w14:paraId="51EE6BD4">
      <w:pPr>
        <w:spacing w:line="360" w:lineRule="auto"/>
        <w:jc w:val="center"/>
        <w:rPr>
          <w:rFonts w:hint="eastAsia" w:ascii="宋体" w:hAnsi="宋体" w:eastAsia="宋体" w:cs="宋体"/>
          <w:b/>
          <w:sz w:val="24"/>
          <w:szCs w:val="24"/>
        </w:rPr>
      </w:pPr>
    </w:p>
    <w:p w14:paraId="7BE8359E">
      <w:pPr>
        <w:spacing w:line="360" w:lineRule="auto"/>
        <w:jc w:val="center"/>
        <w:rPr>
          <w:rFonts w:hint="eastAsia" w:ascii="宋体" w:hAnsi="宋体" w:eastAsia="宋体" w:cs="宋体"/>
          <w:b/>
          <w:sz w:val="24"/>
          <w:szCs w:val="24"/>
        </w:rPr>
      </w:pPr>
    </w:p>
    <w:p w14:paraId="07EBAB61">
      <w:pPr>
        <w:spacing w:line="360" w:lineRule="auto"/>
        <w:rPr>
          <w:rFonts w:hint="eastAsia" w:ascii="宋体" w:hAnsi="宋体" w:eastAsia="宋体" w:cs="宋体"/>
          <w:sz w:val="24"/>
          <w:szCs w:val="24"/>
        </w:rPr>
      </w:pPr>
    </w:p>
    <w:p w14:paraId="33520008">
      <w:pPr>
        <w:spacing w:line="360" w:lineRule="auto"/>
        <w:rPr>
          <w:rFonts w:hint="eastAsia" w:ascii="宋体" w:hAnsi="宋体" w:eastAsia="宋体" w:cs="宋体"/>
          <w:sz w:val="24"/>
          <w:szCs w:val="24"/>
        </w:rPr>
      </w:pPr>
    </w:p>
    <w:p w14:paraId="022B55C5">
      <w:pPr>
        <w:spacing w:line="360" w:lineRule="auto"/>
        <w:rPr>
          <w:rFonts w:hint="eastAsia" w:ascii="宋体" w:hAnsi="宋体" w:eastAsia="宋体" w:cs="宋体"/>
          <w:sz w:val="24"/>
          <w:szCs w:val="24"/>
        </w:rPr>
      </w:pPr>
    </w:p>
    <w:p w14:paraId="39A29654">
      <w:pPr>
        <w:spacing w:line="360" w:lineRule="auto"/>
        <w:rPr>
          <w:rFonts w:hint="eastAsia" w:ascii="宋体" w:hAnsi="宋体" w:eastAsia="宋体" w:cs="宋体"/>
          <w:sz w:val="24"/>
          <w:szCs w:val="24"/>
        </w:rPr>
      </w:pPr>
    </w:p>
    <w:p w14:paraId="61B22952">
      <w:pPr>
        <w:spacing w:line="360" w:lineRule="auto"/>
        <w:rPr>
          <w:rFonts w:hint="eastAsia" w:ascii="宋体" w:hAnsi="宋体" w:eastAsia="宋体" w:cs="宋体"/>
          <w:sz w:val="24"/>
          <w:szCs w:val="24"/>
        </w:rPr>
      </w:pPr>
    </w:p>
    <w:p w14:paraId="005D027E">
      <w:pPr>
        <w:spacing w:line="360" w:lineRule="auto"/>
        <w:rPr>
          <w:rFonts w:hint="eastAsia" w:ascii="宋体" w:hAnsi="宋体" w:eastAsia="宋体" w:cs="宋体"/>
          <w:sz w:val="24"/>
          <w:szCs w:val="24"/>
        </w:rPr>
      </w:pPr>
    </w:p>
    <w:p w14:paraId="7B23772D">
      <w:pPr>
        <w:spacing w:line="360" w:lineRule="auto"/>
        <w:rPr>
          <w:rFonts w:hint="eastAsia" w:ascii="宋体" w:hAnsi="宋体" w:eastAsia="宋体" w:cs="宋体"/>
          <w:sz w:val="24"/>
          <w:szCs w:val="24"/>
        </w:rPr>
      </w:pPr>
    </w:p>
    <w:p w14:paraId="0B1D4445">
      <w:pPr>
        <w:spacing w:line="360" w:lineRule="auto"/>
        <w:rPr>
          <w:rFonts w:hint="eastAsia" w:ascii="宋体" w:hAnsi="宋体" w:eastAsia="宋体" w:cs="宋体"/>
          <w:sz w:val="24"/>
          <w:szCs w:val="24"/>
        </w:rPr>
      </w:pPr>
    </w:p>
    <w:p w14:paraId="4A4CB865">
      <w:pPr>
        <w:spacing w:line="360" w:lineRule="auto"/>
        <w:rPr>
          <w:rFonts w:hint="eastAsia" w:ascii="宋体" w:hAnsi="宋体" w:eastAsia="宋体" w:cs="宋体"/>
          <w:sz w:val="24"/>
          <w:szCs w:val="24"/>
        </w:rPr>
      </w:pPr>
    </w:p>
    <w:p w14:paraId="1B29F238">
      <w:pPr>
        <w:spacing w:line="360" w:lineRule="auto"/>
        <w:jc w:val="center"/>
        <w:rPr>
          <w:rFonts w:hint="eastAsia" w:ascii="宋体" w:hAnsi="宋体" w:eastAsia="宋体" w:cs="宋体"/>
          <w:b/>
          <w:sz w:val="32"/>
          <w:szCs w:val="32"/>
        </w:rPr>
      </w:pPr>
    </w:p>
    <w:p w14:paraId="448947C0">
      <w:pPr>
        <w:spacing w:line="360" w:lineRule="auto"/>
        <w:jc w:val="center"/>
        <w:rPr>
          <w:rFonts w:hint="eastAsia" w:ascii="宋体" w:hAnsi="宋体" w:eastAsia="宋体" w:cs="宋体"/>
          <w:b/>
          <w:sz w:val="32"/>
          <w:szCs w:val="32"/>
        </w:rPr>
      </w:pPr>
    </w:p>
    <w:p w14:paraId="03A20D46">
      <w:pPr>
        <w:spacing w:line="360" w:lineRule="auto"/>
        <w:jc w:val="center"/>
        <w:rPr>
          <w:rFonts w:hint="eastAsia" w:ascii="宋体" w:hAnsi="宋体" w:eastAsia="宋体" w:cs="宋体"/>
          <w:b/>
          <w:sz w:val="32"/>
          <w:szCs w:val="32"/>
        </w:rPr>
      </w:pPr>
    </w:p>
    <w:p w14:paraId="4BDB491D">
      <w:pPr>
        <w:spacing w:line="360" w:lineRule="auto"/>
        <w:jc w:val="center"/>
        <w:rPr>
          <w:rFonts w:hint="eastAsia" w:ascii="宋体" w:hAnsi="宋体" w:eastAsia="宋体" w:cs="宋体"/>
          <w:b/>
          <w:sz w:val="32"/>
          <w:szCs w:val="32"/>
        </w:rPr>
      </w:pPr>
    </w:p>
    <w:p w14:paraId="49339320">
      <w:pPr>
        <w:spacing w:line="360" w:lineRule="auto"/>
        <w:jc w:val="center"/>
        <w:rPr>
          <w:rFonts w:hint="eastAsia" w:ascii="宋体" w:hAnsi="宋体" w:eastAsia="宋体" w:cs="宋体"/>
          <w:sz w:val="32"/>
          <w:szCs w:val="32"/>
        </w:rPr>
      </w:pPr>
      <w:r>
        <w:rPr>
          <w:rFonts w:hint="eastAsia" w:ascii="宋体" w:hAnsi="宋体" w:eastAsia="宋体" w:cs="宋体"/>
          <w:b/>
          <w:sz w:val="32"/>
          <w:szCs w:val="32"/>
        </w:rPr>
        <w:t>投标人的资格声明</w:t>
      </w:r>
    </w:p>
    <w:p w14:paraId="48B8A30E">
      <w:pPr>
        <w:spacing w:line="360" w:lineRule="auto"/>
        <w:jc w:val="center"/>
        <w:rPr>
          <w:rFonts w:hint="eastAsia" w:ascii="宋体" w:hAnsi="宋体" w:eastAsia="宋体" w:cs="宋体"/>
          <w:sz w:val="24"/>
          <w:szCs w:val="24"/>
        </w:rPr>
      </w:pPr>
    </w:p>
    <w:p w14:paraId="03C743B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1．投标人概况：                                   </w:t>
      </w:r>
    </w:p>
    <w:p w14:paraId="752A502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Ａ．投标人名称：</w:t>
      </w:r>
      <w:r>
        <w:rPr>
          <w:rFonts w:hint="eastAsia" w:ascii="宋体" w:hAnsi="宋体" w:eastAsia="宋体" w:cs="宋体"/>
          <w:sz w:val="24"/>
          <w:szCs w:val="24"/>
          <w:u w:val="single"/>
        </w:rPr>
        <w:t xml:space="preserve">                               </w:t>
      </w:r>
    </w:p>
    <w:p w14:paraId="76FE1480">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Ｂ．注册地址：</w:t>
      </w:r>
      <w:r>
        <w:rPr>
          <w:rFonts w:hint="eastAsia" w:ascii="宋体" w:hAnsi="宋体" w:eastAsia="宋体" w:cs="宋体"/>
          <w:sz w:val="24"/>
          <w:szCs w:val="24"/>
          <w:u w:val="single"/>
        </w:rPr>
        <w:t xml:space="preserve">                                 </w:t>
      </w:r>
    </w:p>
    <w:p w14:paraId="37859A5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传真：</w:t>
      </w:r>
      <w:r>
        <w:rPr>
          <w:rFonts w:hint="eastAsia" w:ascii="宋体" w:hAnsi="宋体" w:eastAsia="宋体" w:cs="宋体"/>
          <w:sz w:val="24"/>
          <w:szCs w:val="24"/>
          <w:u w:val="single"/>
        </w:rPr>
        <w:t xml:space="preserve">           </w:t>
      </w: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w:t>
      </w:r>
      <w:r>
        <w:rPr>
          <w:rFonts w:hint="eastAsia" w:ascii="宋体" w:hAnsi="宋体" w:eastAsia="宋体" w:cs="宋体"/>
          <w:sz w:val="24"/>
          <w:szCs w:val="24"/>
          <w:u w:val="single"/>
        </w:rPr>
        <w:t xml:space="preserve">         </w:t>
      </w:r>
    </w:p>
    <w:p w14:paraId="7267E245">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Ｃ．成立或注册日期：</w:t>
      </w:r>
      <w:r>
        <w:rPr>
          <w:rFonts w:hint="eastAsia" w:ascii="宋体" w:hAnsi="宋体" w:eastAsia="宋体" w:cs="宋体"/>
          <w:sz w:val="24"/>
          <w:szCs w:val="24"/>
          <w:u w:val="single"/>
        </w:rPr>
        <w:t xml:space="preserve">                      </w:t>
      </w:r>
    </w:p>
    <w:p w14:paraId="5D612FB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Ｄ．法定代表人：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（姓名、职务）</w:t>
      </w:r>
    </w:p>
    <w:p w14:paraId="3CB5E404">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实收资本：</w:t>
      </w:r>
      <w:r>
        <w:rPr>
          <w:rFonts w:hint="eastAsia" w:ascii="宋体" w:hAnsi="宋体" w:eastAsia="宋体" w:cs="宋体"/>
          <w:sz w:val="24"/>
          <w:szCs w:val="24"/>
          <w:u w:val="single"/>
        </w:rPr>
        <w:t xml:space="preserve">                    </w:t>
      </w:r>
    </w:p>
    <w:p w14:paraId="0E1FF32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其中 国家资本：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法人资本：</w:t>
      </w:r>
      <w:r>
        <w:rPr>
          <w:rFonts w:hint="eastAsia" w:ascii="宋体" w:hAnsi="宋体" w:eastAsia="宋体" w:cs="宋体"/>
          <w:sz w:val="24"/>
          <w:szCs w:val="24"/>
          <w:u w:val="single"/>
        </w:rPr>
        <w:t xml:space="preserve">           </w:t>
      </w:r>
    </w:p>
    <w:p w14:paraId="647294B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个人资本：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外商资本：</w:t>
      </w:r>
      <w:r>
        <w:rPr>
          <w:rFonts w:hint="eastAsia" w:ascii="宋体" w:hAnsi="宋体" w:eastAsia="宋体" w:cs="宋体"/>
          <w:sz w:val="24"/>
          <w:szCs w:val="24"/>
          <w:u w:val="single"/>
        </w:rPr>
        <w:t xml:space="preserve">           </w:t>
      </w:r>
    </w:p>
    <w:p w14:paraId="23C8B73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Ｅ．最近资产负债表（到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日为止）。</w:t>
      </w:r>
    </w:p>
    <w:p w14:paraId="759C353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(1)固定资产合计:</w:t>
      </w:r>
      <w:r>
        <w:rPr>
          <w:rFonts w:hint="eastAsia" w:ascii="宋体" w:hAnsi="宋体" w:eastAsia="宋体" w:cs="宋体"/>
          <w:sz w:val="24"/>
          <w:szCs w:val="24"/>
          <w:u w:val="single"/>
        </w:rPr>
        <w:t xml:space="preserve">                   </w:t>
      </w:r>
    </w:p>
    <w:p w14:paraId="171AE9D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(2)流动资产合计:</w:t>
      </w:r>
      <w:r>
        <w:rPr>
          <w:rFonts w:hint="eastAsia" w:ascii="宋体" w:hAnsi="宋体" w:eastAsia="宋体" w:cs="宋体"/>
          <w:sz w:val="24"/>
          <w:szCs w:val="24"/>
          <w:u w:val="single"/>
        </w:rPr>
        <w:t xml:space="preserve">                   </w:t>
      </w:r>
    </w:p>
    <w:p w14:paraId="065CEBA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(3)长期负债合计:</w:t>
      </w:r>
      <w:r>
        <w:rPr>
          <w:rFonts w:hint="eastAsia" w:ascii="宋体" w:hAnsi="宋体" w:eastAsia="宋体" w:cs="宋体"/>
          <w:sz w:val="24"/>
          <w:szCs w:val="24"/>
          <w:u w:val="single"/>
        </w:rPr>
        <w:t xml:space="preserve">                   </w:t>
      </w:r>
    </w:p>
    <w:p w14:paraId="0DF51D0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(4)流动负债合计:</w:t>
      </w:r>
      <w:r>
        <w:rPr>
          <w:rFonts w:hint="eastAsia" w:ascii="宋体" w:hAnsi="宋体" w:eastAsia="宋体" w:cs="宋体"/>
          <w:sz w:val="24"/>
          <w:szCs w:val="24"/>
          <w:u w:val="single"/>
        </w:rPr>
        <w:t xml:space="preserve">                   </w:t>
      </w:r>
    </w:p>
    <w:p w14:paraId="4B078B8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Ｆ．最近损益表（到</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日为止）。</w:t>
      </w:r>
    </w:p>
    <w:p w14:paraId="16091321">
      <w:pPr>
        <w:spacing w:line="360" w:lineRule="auto"/>
        <w:rPr>
          <w:rFonts w:hint="eastAsia" w:ascii="宋体" w:hAnsi="宋体" w:eastAsia="宋体" w:cs="宋体"/>
          <w:sz w:val="24"/>
          <w:szCs w:val="24"/>
          <w:u w:val="single"/>
        </w:rPr>
      </w:pPr>
      <w:r>
        <w:rPr>
          <w:rFonts w:hint="eastAsia" w:ascii="宋体" w:hAnsi="宋体" w:eastAsia="宋体" w:cs="宋体"/>
          <w:sz w:val="24"/>
          <w:szCs w:val="24"/>
        </w:rPr>
        <w:t>(1)本年（期）利润总额累计：</w:t>
      </w:r>
      <w:r>
        <w:rPr>
          <w:rFonts w:hint="eastAsia" w:ascii="宋体" w:hAnsi="宋体" w:eastAsia="宋体" w:cs="宋体"/>
          <w:sz w:val="24"/>
          <w:szCs w:val="24"/>
          <w:u w:val="single"/>
        </w:rPr>
        <w:t xml:space="preserve">            </w:t>
      </w:r>
    </w:p>
    <w:p w14:paraId="775D518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(2)本年（期）净利润累计： </w:t>
      </w:r>
      <w:r>
        <w:rPr>
          <w:rFonts w:hint="eastAsia" w:ascii="宋体" w:hAnsi="宋体" w:eastAsia="宋体" w:cs="宋体"/>
          <w:sz w:val="24"/>
          <w:szCs w:val="24"/>
          <w:u w:val="single"/>
        </w:rPr>
        <w:t xml:space="preserve">             </w:t>
      </w:r>
    </w:p>
    <w:p w14:paraId="0B626EFF">
      <w:pPr>
        <w:spacing w:line="360" w:lineRule="auto"/>
        <w:rPr>
          <w:rFonts w:hint="eastAsia" w:ascii="宋体" w:hAnsi="宋体" w:eastAsia="宋体" w:cs="宋体"/>
          <w:sz w:val="24"/>
          <w:szCs w:val="24"/>
        </w:rPr>
      </w:pPr>
    </w:p>
    <w:p w14:paraId="0DDE9EB8">
      <w:pPr>
        <w:spacing w:line="360" w:lineRule="auto"/>
        <w:rPr>
          <w:rFonts w:hint="eastAsia" w:ascii="宋体" w:hAnsi="宋体" w:eastAsia="宋体" w:cs="宋体"/>
          <w:sz w:val="24"/>
          <w:szCs w:val="24"/>
        </w:rPr>
      </w:pPr>
      <w:r>
        <w:rPr>
          <w:rFonts w:hint="eastAsia" w:ascii="宋体" w:hAnsi="宋体" w:eastAsia="宋体" w:cs="宋体"/>
          <w:sz w:val="24"/>
          <w:szCs w:val="24"/>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（1）具有独立承担民事责任的能力； </w:t>
      </w:r>
    </w:p>
    <w:p w14:paraId="6277337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（2）具有良好的商业信誉和健全的财务会计制度； </w:t>
      </w:r>
    </w:p>
    <w:p w14:paraId="11FEAC6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（3）具有履行合同所必需的设备和专业技术能力； </w:t>
      </w:r>
    </w:p>
    <w:p w14:paraId="5E5B6CF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（4）有依法缴纳税收和社会保障资金的良好记录； </w:t>
      </w:r>
    </w:p>
    <w:p w14:paraId="53CECFD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（5）近三年内，在经营活动中没有重大违法记录。 </w:t>
      </w:r>
    </w:p>
    <w:p w14:paraId="0DDEDC90">
      <w:pPr>
        <w:spacing w:line="360" w:lineRule="auto"/>
        <w:rPr>
          <w:rFonts w:hint="eastAsia" w:ascii="宋体" w:hAnsi="宋体" w:eastAsia="宋体" w:cs="宋体"/>
          <w:sz w:val="24"/>
          <w:szCs w:val="24"/>
        </w:rPr>
      </w:pPr>
    </w:p>
    <w:p w14:paraId="0289052E">
      <w:pPr>
        <w:spacing w:line="360" w:lineRule="auto"/>
        <w:rPr>
          <w:rFonts w:hint="eastAsia" w:ascii="宋体" w:hAnsi="宋体" w:eastAsia="宋体" w:cs="宋体"/>
          <w:sz w:val="24"/>
          <w:szCs w:val="24"/>
        </w:rPr>
      </w:pPr>
    </w:p>
    <w:p w14:paraId="048D900D">
      <w:pPr>
        <w:spacing w:line="360" w:lineRule="auto"/>
        <w:rPr>
          <w:rFonts w:hint="eastAsia" w:ascii="宋体" w:hAnsi="宋体" w:eastAsia="宋体" w:cs="宋体"/>
          <w:sz w:val="24"/>
          <w:szCs w:val="24"/>
        </w:rPr>
      </w:pPr>
      <w:r>
        <w:rPr>
          <w:rFonts w:hint="eastAsia" w:ascii="宋体" w:hAnsi="宋体" w:eastAsia="宋体" w:cs="宋体"/>
          <w:sz w:val="24"/>
          <w:szCs w:val="24"/>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sz w:val="24"/>
                <w:szCs w:val="24"/>
              </w:rPr>
            </w:pPr>
            <w:r>
              <w:rPr>
                <w:rFonts w:hint="eastAsia" w:ascii="宋体" w:hAnsi="宋体" w:eastAsia="宋体" w:cs="宋体"/>
                <w:sz w:val="24"/>
                <w:szCs w:val="24"/>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sz w:val="24"/>
                <w:szCs w:val="24"/>
              </w:rPr>
            </w:pPr>
            <w:r>
              <w:rPr>
                <w:rFonts w:hint="eastAsia" w:ascii="宋体" w:hAnsi="宋体" w:eastAsia="宋体" w:cs="宋体"/>
                <w:sz w:val="24"/>
                <w:szCs w:val="24"/>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sz w:val="24"/>
                <w:szCs w:val="24"/>
              </w:rPr>
            </w:pPr>
            <w:r>
              <w:rPr>
                <w:rFonts w:hint="eastAsia" w:ascii="宋体" w:hAnsi="宋体" w:eastAsia="宋体" w:cs="宋体"/>
                <w:sz w:val="24"/>
                <w:szCs w:val="24"/>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sz w:val="24"/>
                <w:szCs w:val="24"/>
              </w:rPr>
            </w:pPr>
            <w:r>
              <w:rPr>
                <w:rFonts w:hint="eastAsia" w:ascii="宋体" w:hAnsi="宋体" w:eastAsia="宋体" w:cs="宋体"/>
                <w:sz w:val="24"/>
                <w:szCs w:val="24"/>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sz w:val="24"/>
                <w:szCs w:val="24"/>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sz w:val="24"/>
                <w:szCs w:val="24"/>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sz w:val="24"/>
                <w:szCs w:val="24"/>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sz w:val="24"/>
                <w:szCs w:val="24"/>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sz w:val="24"/>
                <w:szCs w:val="24"/>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sz w:val="24"/>
                <w:szCs w:val="24"/>
              </w:rPr>
            </w:pPr>
          </w:p>
        </w:tc>
      </w:tr>
    </w:tbl>
    <w:p w14:paraId="358EE2A8">
      <w:pPr>
        <w:spacing w:line="360" w:lineRule="auto"/>
        <w:rPr>
          <w:rFonts w:hint="eastAsia" w:ascii="宋体" w:hAnsi="宋体" w:eastAsia="宋体" w:cs="宋体"/>
          <w:sz w:val="24"/>
          <w:szCs w:val="24"/>
        </w:rPr>
      </w:pPr>
    </w:p>
    <w:p w14:paraId="19E2B467">
      <w:pPr>
        <w:spacing w:line="360" w:lineRule="auto"/>
        <w:rPr>
          <w:rFonts w:hint="eastAsia" w:ascii="宋体" w:hAnsi="宋体" w:eastAsia="宋体" w:cs="宋体"/>
          <w:sz w:val="24"/>
          <w:szCs w:val="24"/>
        </w:rPr>
      </w:pPr>
      <w:r>
        <w:rPr>
          <w:rFonts w:hint="eastAsia" w:ascii="宋体" w:hAnsi="宋体" w:eastAsia="宋体" w:cs="宋体"/>
          <w:sz w:val="24"/>
          <w:szCs w:val="24"/>
        </w:rPr>
        <w:t>4. 单位营业执照、税务登记证见附件。</w:t>
      </w:r>
    </w:p>
    <w:p w14:paraId="1D17C3C7">
      <w:pPr>
        <w:spacing w:line="360" w:lineRule="auto"/>
        <w:rPr>
          <w:rFonts w:hint="eastAsia" w:ascii="宋体" w:hAnsi="宋体" w:eastAsia="宋体" w:cs="宋体"/>
          <w:sz w:val="24"/>
          <w:szCs w:val="24"/>
        </w:rPr>
      </w:pPr>
    </w:p>
    <w:p w14:paraId="56E9073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sz w:val="24"/>
          <w:szCs w:val="24"/>
        </w:rPr>
      </w:pPr>
    </w:p>
    <w:p w14:paraId="0A474BA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投标人（全称）：</w:t>
      </w:r>
      <w:r>
        <w:rPr>
          <w:rFonts w:hint="eastAsia" w:ascii="宋体" w:hAnsi="宋体" w:eastAsia="宋体" w:cs="宋体"/>
          <w:sz w:val="24"/>
          <w:szCs w:val="24"/>
          <w:u w:val="single"/>
        </w:rPr>
        <w:t xml:space="preserve">                   </w:t>
      </w:r>
    </w:p>
    <w:p w14:paraId="6E2B64A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639E98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14:paraId="0F50BD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5D02C75C">
      <w:pPr>
        <w:spacing w:line="360" w:lineRule="auto"/>
        <w:rPr>
          <w:rFonts w:hint="eastAsia" w:ascii="宋体" w:hAnsi="宋体" w:eastAsia="宋体" w:cs="宋体"/>
          <w:sz w:val="24"/>
          <w:szCs w:val="24"/>
        </w:rPr>
      </w:pPr>
    </w:p>
    <w:p w14:paraId="6A399FA1">
      <w:pPr>
        <w:spacing w:line="360" w:lineRule="auto"/>
        <w:rPr>
          <w:rFonts w:hint="eastAsia" w:ascii="宋体" w:hAnsi="宋体" w:eastAsia="宋体" w:cs="宋体"/>
          <w:sz w:val="24"/>
          <w:szCs w:val="24"/>
        </w:rPr>
      </w:pPr>
    </w:p>
    <w:p w14:paraId="5CE2AD9E">
      <w:pPr>
        <w:spacing w:line="360" w:lineRule="auto"/>
        <w:rPr>
          <w:rFonts w:hint="eastAsia" w:ascii="宋体" w:hAnsi="宋体" w:eastAsia="宋体" w:cs="宋体"/>
          <w:sz w:val="24"/>
          <w:szCs w:val="24"/>
        </w:rPr>
      </w:pPr>
    </w:p>
    <w:p w14:paraId="7529CF9A">
      <w:pPr>
        <w:pStyle w:val="20"/>
        <w:spacing w:line="360" w:lineRule="auto"/>
        <w:jc w:val="center"/>
        <w:rPr>
          <w:rFonts w:hint="eastAsia" w:hAnsi="宋体" w:eastAsia="宋体" w:cs="宋体"/>
          <w:b/>
          <w:sz w:val="32"/>
          <w:szCs w:val="32"/>
        </w:rPr>
      </w:pPr>
    </w:p>
    <w:p w14:paraId="20712157">
      <w:pPr>
        <w:pStyle w:val="20"/>
        <w:spacing w:line="360" w:lineRule="auto"/>
        <w:jc w:val="center"/>
        <w:rPr>
          <w:rFonts w:hint="eastAsia" w:hAnsi="宋体" w:eastAsia="宋体" w:cs="宋体"/>
          <w:b/>
          <w:sz w:val="32"/>
          <w:szCs w:val="32"/>
        </w:rPr>
      </w:pPr>
    </w:p>
    <w:p w14:paraId="173FB37F">
      <w:pPr>
        <w:pStyle w:val="20"/>
        <w:spacing w:line="360" w:lineRule="auto"/>
        <w:jc w:val="center"/>
        <w:rPr>
          <w:rFonts w:hint="eastAsia" w:hAnsi="宋体" w:eastAsia="宋体" w:cs="宋体"/>
          <w:b/>
          <w:sz w:val="32"/>
          <w:szCs w:val="32"/>
        </w:rPr>
      </w:pPr>
    </w:p>
    <w:p w14:paraId="1F3C4ADC">
      <w:pPr>
        <w:pStyle w:val="20"/>
        <w:spacing w:line="360" w:lineRule="auto"/>
        <w:jc w:val="center"/>
        <w:rPr>
          <w:rFonts w:hint="eastAsia" w:hAnsi="宋体" w:eastAsia="宋体" w:cs="宋体"/>
          <w:b/>
          <w:sz w:val="32"/>
          <w:szCs w:val="32"/>
        </w:rPr>
      </w:pPr>
    </w:p>
    <w:p w14:paraId="229EE8B0">
      <w:pPr>
        <w:pStyle w:val="20"/>
        <w:spacing w:line="360" w:lineRule="auto"/>
        <w:jc w:val="center"/>
        <w:rPr>
          <w:rFonts w:hint="eastAsia" w:hAnsi="宋体" w:eastAsia="宋体" w:cs="宋体"/>
          <w:b/>
          <w:sz w:val="32"/>
          <w:szCs w:val="32"/>
        </w:rPr>
      </w:pPr>
    </w:p>
    <w:p w14:paraId="48CA7AEC">
      <w:pPr>
        <w:pStyle w:val="20"/>
        <w:spacing w:line="360" w:lineRule="auto"/>
        <w:jc w:val="center"/>
        <w:rPr>
          <w:rFonts w:hint="eastAsia" w:hAnsi="宋体" w:eastAsia="宋体" w:cs="宋体"/>
          <w:sz w:val="32"/>
          <w:szCs w:val="32"/>
        </w:rPr>
      </w:pPr>
      <w:r>
        <w:rPr>
          <w:rFonts w:hint="eastAsia" w:hAnsi="宋体" w:eastAsia="宋体" w:cs="宋体"/>
          <w:b/>
          <w:sz w:val="32"/>
          <w:szCs w:val="32"/>
        </w:rPr>
        <w:t>单位授权书</w:t>
      </w:r>
    </w:p>
    <w:p w14:paraId="719F4E0D">
      <w:pPr>
        <w:pStyle w:val="20"/>
        <w:spacing w:line="360" w:lineRule="auto"/>
        <w:jc w:val="center"/>
        <w:rPr>
          <w:rFonts w:hint="eastAsia" w:hAnsi="宋体" w:eastAsia="宋体" w:cs="宋体"/>
          <w:sz w:val="24"/>
          <w:szCs w:val="24"/>
        </w:rPr>
      </w:pPr>
    </w:p>
    <w:p w14:paraId="7B9B5FCB">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（招标代理机构）   </w:t>
      </w:r>
      <w:r>
        <w:rPr>
          <w:rFonts w:hint="eastAsia" w:ascii="宋体" w:hAnsi="宋体" w:eastAsia="宋体" w:cs="宋体"/>
          <w:sz w:val="24"/>
          <w:szCs w:val="24"/>
        </w:rPr>
        <w:t>：</w:t>
      </w:r>
    </w:p>
    <w:p w14:paraId="60FDB219">
      <w:pPr>
        <w:pStyle w:val="7"/>
        <w:snapToGrid w:val="0"/>
        <w:spacing w:line="360" w:lineRule="auto"/>
        <w:ind w:firstLine="480" w:firstLineChars="200"/>
        <w:jc w:val="left"/>
        <w:rPr>
          <w:rFonts w:hint="eastAsia" w:hAnsi="宋体" w:eastAsia="宋体" w:cs="宋体"/>
          <w:sz w:val="24"/>
          <w:szCs w:val="24"/>
        </w:rPr>
      </w:pPr>
      <w:r>
        <w:rPr>
          <w:rFonts w:hint="eastAsia" w:hAnsi="宋体" w:eastAsia="宋体" w:cs="宋体"/>
          <w:sz w:val="24"/>
          <w:szCs w:val="24"/>
          <w:u w:val="single"/>
        </w:rPr>
        <w:t>（投标人全称）</w:t>
      </w:r>
      <w:r>
        <w:rPr>
          <w:rFonts w:hint="eastAsia" w:hAnsi="宋体" w:eastAsia="宋体" w:cs="宋体"/>
          <w:sz w:val="24"/>
          <w:szCs w:val="24"/>
        </w:rPr>
        <w:t>授权</w:t>
      </w:r>
      <w:r>
        <w:rPr>
          <w:rFonts w:hint="eastAsia" w:hAnsi="宋体" w:eastAsia="宋体" w:cs="宋体"/>
          <w:sz w:val="24"/>
          <w:szCs w:val="24"/>
          <w:u w:val="single"/>
        </w:rPr>
        <w:t xml:space="preserve">  （投标人代表姓名）</w:t>
      </w:r>
      <w:r>
        <w:rPr>
          <w:rFonts w:hint="eastAsia" w:hAnsi="宋体" w:eastAsia="宋体" w:cs="宋体"/>
          <w:sz w:val="24"/>
          <w:szCs w:val="24"/>
        </w:rPr>
        <w:t>为投标人代表，代表本公司参加贵司组织的</w:t>
      </w:r>
      <w:r>
        <w:rPr>
          <w:rFonts w:hint="eastAsia" w:hAnsi="宋体" w:eastAsia="宋体" w:cs="宋体"/>
          <w:sz w:val="24"/>
          <w:szCs w:val="24"/>
          <w:u w:val="single"/>
        </w:rPr>
        <w:t xml:space="preserve">            </w:t>
      </w:r>
      <w:r>
        <w:rPr>
          <w:rFonts w:hint="eastAsia" w:hAnsi="宋体" w:eastAsia="宋体" w:cs="宋体"/>
          <w:sz w:val="24"/>
          <w:szCs w:val="24"/>
        </w:rPr>
        <w:t>项目（招标编号</w:t>
      </w:r>
      <w:r>
        <w:rPr>
          <w:rFonts w:hint="eastAsia" w:hAnsi="宋体" w:eastAsia="宋体" w:cs="宋体"/>
          <w:sz w:val="24"/>
          <w:szCs w:val="24"/>
          <w:u w:val="single"/>
        </w:rPr>
        <w:t xml:space="preserve">       </w:t>
      </w:r>
      <w:r>
        <w:rPr>
          <w:rFonts w:hint="eastAsia" w:hAnsi="宋体" w:eastAsia="宋体" w:cs="宋体"/>
          <w:sz w:val="24"/>
          <w:szCs w:val="24"/>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sz w:val="24"/>
          <w:szCs w:val="24"/>
        </w:rPr>
      </w:pPr>
      <w:r>
        <w:rPr>
          <w:rFonts w:hint="eastAsia" w:hAnsi="宋体" w:eastAsia="宋体" w:cs="宋体"/>
          <w:sz w:val="24"/>
          <w:szCs w:val="24"/>
        </w:rPr>
        <w:t>本授权书自出具之日起生效。</w:t>
      </w:r>
    </w:p>
    <w:p w14:paraId="4FADFB04">
      <w:pPr>
        <w:spacing w:line="360" w:lineRule="auto"/>
        <w:rPr>
          <w:rFonts w:hint="eastAsia" w:ascii="宋体" w:hAnsi="宋体" w:eastAsia="宋体" w:cs="宋体"/>
          <w:sz w:val="24"/>
          <w:szCs w:val="24"/>
        </w:rPr>
      </w:pPr>
      <w:r>
        <w:rPr>
          <w:rFonts w:hint="eastAsia" w:ascii="宋体" w:hAnsi="宋体" w:eastAsia="宋体" w:cs="宋体"/>
          <w:sz w:val="24"/>
          <w:szCs w:val="24"/>
        </w:rPr>
        <w:t>投标人代表：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p>
    <w:p w14:paraId="2BD19D75">
      <w:pPr>
        <w:spacing w:line="360" w:lineRule="auto"/>
        <w:rPr>
          <w:rFonts w:hint="eastAsia" w:ascii="宋体" w:hAnsi="宋体" w:eastAsia="宋体" w:cs="宋体"/>
          <w:sz w:val="24"/>
          <w:szCs w:val="24"/>
        </w:rPr>
      </w:pPr>
      <w:r>
        <w:rPr>
          <w:rFonts w:hint="eastAsia" w:ascii="宋体" w:hAnsi="宋体" w:eastAsia="宋体" w:cs="宋体"/>
          <w:sz w:val="24"/>
          <w:szCs w:val="24"/>
        </w:rPr>
        <w:t>单位：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部门：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职务：</w:t>
      </w:r>
      <w:r>
        <w:rPr>
          <w:rFonts w:hint="eastAsia" w:ascii="宋体" w:hAnsi="宋体" w:eastAsia="宋体" w:cs="宋体"/>
          <w:sz w:val="24"/>
          <w:szCs w:val="24"/>
          <w:u w:val="single"/>
        </w:rPr>
        <w:t xml:space="preserve">                  </w:t>
      </w:r>
    </w:p>
    <w:p w14:paraId="712099E9">
      <w:pPr>
        <w:spacing w:line="360" w:lineRule="auto"/>
        <w:rPr>
          <w:rFonts w:hint="eastAsia" w:ascii="宋体" w:hAnsi="宋体" w:eastAsia="宋体" w:cs="宋体"/>
          <w:sz w:val="24"/>
          <w:szCs w:val="24"/>
        </w:rPr>
      </w:pPr>
      <w:r>
        <w:rPr>
          <w:rFonts w:hint="eastAsia" w:ascii="宋体" w:hAnsi="宋体" w:eastAsia="宋体" w:cs="宋体"/>
          <w:sz w:val="24"/>
          <w:szCs w:val="24"/>
        </w:rPr>
        <w:t>详细通讯地址：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b/>
          <w:bCs/>
          <w:sz w:val="24"/>
          <w:szCs w:val="24"/>
        </w:rPr>
        <w:t xml:space="preserve"> </w:t>
      </w: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78A9F304">
      <w:pPr>
        <w:spacing w:line="360" w:lineRule="auto"/>
        <w:rPr>
          <w:rFonts w:hint="eastAsia" w:ascii="宋体" w:hAnsi="宋体" w:eastAsia="宋体" w:cs="宋体"/>
          <w:sz w:val="24"/>
          <w:szCs w:val="24"/>
        </w:rPr>
      </w:pPr>
      <w:r>
        <w:rPr>
          <w:rFonts w:hint="eastAsia" w:ascii="宋体" w:hAnsi="宋体" w:eastAsia="宋体" w:cs="宋体"/>
          <w:sz w:val="24"/>
          <w:szCs w:val="24"/>
        </w:rPr>
        <w:t>附：被授权人身份证件</w:t>
      </w:r>
    </w:p>
    <w:p w14:paraId="13912716">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授权方</w:t>
      </w:r>
    </w:p>
    <w:p w14:paraId="6521BF04">
      <w:pPr>
        <w:spacing w:line="360" w:lineRule="auto"/>
        <w:rPr>
          <w:rFonts w:hint="eastAsia" w:ascii="宋体" w:hAnsi="宋体" w:eastAsia="宋体" w:cs="宋体"/>
          <w:sz w:val="24"/>
          <w:szCs w:val="24"/>
        </w:rPr>
      </w:pPr>
    </w:p>
    <w:p w14:paraId="6665A5AA">
      <w:pPr>
        <w:spacing w:line="360" w:lineRule="auto"/>
        <w:ind w:firstLine="3960" w:firstLineChars="1650"/>
        <w:rPr>
          <w:rFonts w:hint="eastAsia" w:ascii="宋体" w:hAnsi="宋体" w:eastAsia="宋体" w:cs="宋体"/>
          <w:sz w:val="24"/>
          <w:szCs w:val="24"/>
          <w:u w:val="single"/>
        </w:rPr>
      </w:pPr>
      <w:r>
        <w:rPr>
          <w:rFonts w:hint="eastAsia" w:ascii="宋体" w:hAnsi="宋体" w:eastAsia="宋体" w:cs="宋体"/>
          <w:sz w:val="24"/>
          <w:szCs w:val="24"/>
        </w:rPr>
        <w:t>投标人（全称）：</w:t>
      </w:r>
      <w:r>
        <w:rPr>
          <w:rFonts w:hint="eastAsia" w:ascii="宋体" w:hAnsi="宋体" w:eastAsia="宋体" w:cs="宋体"/>
          <w:sz w:val="24"/>
          <w:szCs w:val="24"/>
          <w:u w:val="single"/>
        </w:rPr>
        <w:t xml:space="preserve">                    </w:t>
      </w:r>
    </w:p>
    <w:p w14:paraId="268455D2">
      <w:pPr>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u w:val="single"/>
        </w:rPr>
        <w:t>（公章）</w:t>
      </w:r>
    </w:p>
    <w:p w14:paraId="5F8B44A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340C5BAF">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4920576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E4D9C6E">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接受授权方</w:t>
      </w:r>
    </w:p>
    <w:p w14:paraId="17401A6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785FD2BE">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投标人代表签字：</w:t>
      </w:r>
      <w:r>
        <w:rPr>
          <w:rFonts w:hint="eastAsia" w:ascii="宋体" w:hAnsi="宋体" w:eastAsia="宋体" w:cs="宋体"/>
          <w:sz w:val="24"/>
          <w:szCs w:val="24"/>
          <w:u w:val="single"/>
        </w:rPr>
        <w:t xml:space="preserve">                </w:t>
      </w:r>
    </w:p>
    <w:p w14:paraId="30B0E6FE">
      <w:pPr>
        <w:spacing w:line="360" w:lineRule="auto"/>
        <w:rPr>
          <w:rFonts w:hint="eastAsia" w:ascii="宋体" w:hAnsi="宋体" w:eastAsia="宋体" w:cs="宋体"/>
          <w:sz w:val="24"/>
          <w:szCs w:val="24"/>
        </w:rPr>
      </w:pPr>
    </w:p>
    <w:p w14:paraId="779BA0B1">
      <w:pPr>
        <w:spacing w:line="360" w:lineRule="auto"/>
        <w:ind w:firstLine="4800" w:firstLineChars="20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60703AAE">
      <w:pPr>
        <w:pStyle w:val="20"/>
        <w:spacing w:line="360" w:lineRule="auto"/>
        <w:rPr>
          <w:rFonts w:hint="eastAsia" w:hAnsi="宋体" w:eastAsia="宋体" w:cs="宋体"/>
          <w:b/>
          <w:sz w:val="24"/>
          <w:szCs w:val="24"/>
        </w:rPr>
      </w:pPr>
    </w:p>
    <w:p w14:paraId="76260A11">
      <w:pPr>
        <w:pStyle w:val="20"/>
        <w:spacing w:line="360" w:lineRule="auto"/>
        <w:jc w:val="center"/>
        <w:rPr>
          <w:rFonts w:hint="eastAsia" w:hAnsi="宋体" w:eastAsia="宋体" w:cs="宋体"/>
          <w:b/>
          <w:sz w:val="32"/>
          <w:szCs w:val="32"/>
        </w:rPr>
      </w:pPr>
    </w:p>
    <w:p w14:paraId="7848D019">
      <w:pPr>
        <w:pStyle w:val="20"/>
        <w:spacing w:line="360" w:lineRule="auto"/>
        <w:jc w:val="center"/>
        <w:rPr>
          <w:rFonts w:hint="eastAsia" w:hAnsi="宋体" w:eastAsia="宋体" w:cs="宋体"/>
          <w:b/>
          <w:sz w:val="32"/>
          <w:szCs w:val="32"/>
        </w:rPr>
      </w:pPr>
    </w:p>
    <w:p w14:paraId="74579CC3">
      <w:pPr>
        <w:pStyle w:val="20"/>
        <w:spacing w:line="360" w:lineRule="auto"/>
        <w:jc w:val="center"/>
        <w:rPr>
          <w:rFonts w:hint="eastAsia" w:hAnsi="宋体" w:eastAsia="宋体" w:cs="宋体"/>
          <w:b/>
          <w:sz w:val="32"/>
          <w:szCs w:val="32"/>
        </w:rPr>
      </w:pPr>
    </w:p>
    <w:p w14:paraId="1E3CB04E">
      <w:pPr>
        <w:pStyle w:val="20"/>
        <w:spacing w:line="360" w:lineRule="auto"/>
        <w:jc w:val="center"/>
        <w:rPr>
          <w:rFonts w:hint="eastAsia" w:hAnsi="宋体" w:eastAsia="宋体" w:cs="宋体"/>
          <w:sz w:val="32"/>
          <w:szCs w:val="32"/>
        </w:rPr>
      </w:pPr>
      <w:r>
        <w:rPr>
          <w:rFonts w:hint="eastAsia" w:hAnsi="宋体" w:eastAsia="宋体" w:cs="宋体"/>
          <w:b/>
          <w:sz w:val="32"/>
          <w:szCs w:val="32"/>
        </w:rPr>
        <w:t>营业执照、税务登记证</w:t>
      </w:r>
    </w:p>
    <w:p w14:paraId="6E2AB92B">
      <w:pPr>
        <w:spacing w:line="360" w:lineRule="auto"/>
        <w:rPr>
          <w:rFonts w:hint="eastAsia" w:ascii="宋体" w:hAnsi="宋体" w:eastAsia="宋体" w:cs="宋体"/>
          <w:sz w:val="24"/>
          <w:szCs w:val="24"/>
        </w:rPr>
      </w:pPr>
    </w:p>
    <w:p w14:paraId="610B2A95">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D38C5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 xml:space="preserve">                         </w:t>
      </w:r>
      <w:r>
        <w:rPr>
          <w:rFonts w:hint="eastAsia" w:ascii="宋体" w:hAnsi="宋体" w:eastAsia="宋体" w:cs="宋体"/>
          <w:sz w:val="24"/>
          <w:szCs w:val="24"/>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 xml:space="preserve">                         </w:t>
      </w:r>
      <w:r>
        <w:rPr>
          <w:rFonts w:hint="eastAsia" w:ascii="宋体" w:hAnsi="宋体" w:eastAsia="宋体" w:cs="宋体"/>
          <w:sz w:val="24"/>
          <w:szCs w:val="24"/>
        </w:rPr>
        <w:t>（签发机关名称）签发的我方税务登记证副本扫描件，该证件已经年检，真实有效。</w:t>
      </w:r>
    </w:p>
    <w:p w14:paraId="38CC839E">
      <w:pPr>
        <w:spacing w:line="360" w:lineRule="auto"/>
        <w:rPr>
          <w:rFonts w:hint="eastAsia" w:ascii="宋体" w:hAnsi="宋体" w:eastAsia="宋体" w:cs="宋体"/>
          <w:sz w:val="24"/>
          <w:szCs w:val="24"/>
        </w:rPr>
      </w:pPr>
    </w:p>
    <w:p w14:paraId="21E530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（注：单位营业执照、税务登记证提供扫描件，需复印包括能说明合格的内容，由企业加盖公章。）</w:t>
      </w:r>
    </w:p>
    <w:p w14:paraId="6978B524">
      <w:pPr>
        <w:spacing w:line="360" w:lineRule="auto"/>
        <w:rPr>
          <w:rFonts w:hint="eastAsia" w:ascii="宋体" w:hAnsi="宋体" w:eastAsia="宋体" w:cs="宋体"/>
          <w:sz w:val="24"/>
          <w:szCs w:val="24"/>
        </w:rPr>
      </w:pPr>
    </w:p>
    <w:p w14:paraId="169901DB">
      <w:pPr>
        <w:spacing w:line="360" w:lineRule="auto"/>
        <w:rPr>
          <w:rFonts w:hint="eastAsia" w:ascii="宋体" w:hAnsi="宋体" w:eastAsia="宋体" w:cs="宋体"/>
          <w:sz w:val="24"/>
          <w:szCs w:val="24"/>
        </w:rPr>
      </w:pPr>
    </w:p>
    <w:p w14:paraId="6A93D7D8">
      <w:pPr>
        <w:spacing w:line="360" w:lineRule="auto"/>
        <w:rPr>
          <w:rFonts w:hint="eastAsia" w:ascii="宋体" w:hAnsi="宋体" w:eastAsia="宋体" w:cs="宋体"/>
          <w:sz w:val="24"/>
          <w:szCs w:val="24"/>
        </w:rPr>
      </w:pPr>
    </w:p>
    <w:p w14:paraId="567DA002">
      <w:pPr>
        <w:spacing w:line="360" w:lineRule="auto"/>
        <w:rPr>
          <w:rFonts w:hint="eastAsia" w:ascii="宋体" w:hAnsi="宋体" w:eastAsia="宋体" w:cs="宋体"/>
          <w:sz w:val="24"/>
          <w:szCs w:val="24"/>
        </w:rPr>
      </w:pPr>
    </w:p>
    <w:p w14:paraId="36C2AA8A">
      <w:pPr>
        <w:spacing w:line="360" w:lineRule="auto"/>
        <w:rPr>
          <w:rFonts w:hint="eastAsia" w:ascii="宋体" w:hAnsi="宋体" w:eastAsia="宋体" w:cs="宋体"/>
          <w:sz w:val="24"/>
          <w:szCs w:val="24"/>
        </w:rPr>
      </w:pPr>
    </w:p>
    <w:p w14:paraId="45D88D74">
      <w:pPr>
        <w:spacing w:line="360" w:lineRule="auto"/>
        <w:rPr>
          <w:rFonts w:hint="eastAsia" w:ascii="宋体" w:hAnsi="宋体" w:eastAsia="宋体" w:cs="宋体"/>
          <w:sz w:val="24"/>
          <w:szCs w:val="24"/>
        </w:rPr>
      </w:pPr>
    </w:p>
    <w:p w14:paraId="133FEB30">
      <w:pPr>
        <w:spacing w:line="360" w:lineRule="auto"/>
        <w:rPr>
          <w:rFonts w:hint="eastAsia" w:ascii="宋体" w:hAnsi="宋体" w:eastAsia="宋体" w:cs="宋体"/>
          <w:sz w:val="24"/>
          <w:szCs w:val="24"/>
        </w:rPr>
      </w:pPr>
    </w:p>
    <w:p w14:paraId="13AEF10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 标 人（全称并加盖公章）：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D18C6A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投标人代表签字：</w:t>
      </w:r>
      <w:r>
        <w:rPr>
          <w:rFonts w:hint="eastAsia" w:ascii="宋体" w:hAnsi="宋体" w:eastAsia="宋体" w:cs="宋体"/>
          <w:sz w:val="24"/>
          <w:szCs w:val="24"/>
          <w:u w:val="single"/>
        </w:rPr>
        <w:t xml:space="preserve">                         </w:t>
      </w:r>
    </w:p>
    <w:p w14:paraId="09A97C7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p>
    <w:p w14:paraId="15A57C32">
      <w:pPr>
        <w:spacing w:line="360" w:lineRule="auto"/>
        <w:rPr>
          <w:rFonts w:hint="eastAsia" w:ascii="宋体" w:hAnsi="宋体" w:eastAsia="宋体" w:cs="宋体"/>
          <w:sz w:val="24"/>
          <w:szCs w:val="24"/>
        </w:rPr>
      </w:pPr>
    </w:p>
    <w:p w14:paraId="22F73F1C">
      <w:pPr>
        <w:spacing w:line="360" w:lineRule="auto"/>
        <w:rPr>
          <w:rFonts w:hint="eastAsia" w:ascii="宋体" w:hAnsi="宋体" w:eastAsia="宋体" w:cs="宋体"/>
          <w:sz w:val="24"/>
          <w:szCs w:val="24"/>
        </w:rPr>
      </w:pPr>
    </w:p>
    <w:p w14:paraId="2FB8D62C">
      <w:pPr>
        <w:spacing w:line="360" w:lineRule="auto"/>
        <w:rPr>
          <w:rFonts w:hint="eastAsia" w:ascii="宋体" w:hAnsi="宋体" w:eastAsia="宋体" w:cs="宋体"/>
          <w:sz w:val="24"/>
          <w:szCs w:val="24"/>
        </w:rPr>
      </w:pPr>
    </w:p>
    <w:p w14:paraId="278FFA92">
      <w:pPr>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14:paraId="0EB70640">
      <w:pPr>
        <w:spacing w:line="360" w:lineRule="auto"/>
        <w:rPr>
          <w:rFonts w:hint="eastAsia" w:ascii="宋体" w:hAnsi="宋体" w:eastAsia="宋体" w:cs="宋体"/>
          <w:bCs/>
          <w:sz w:val="32"/>
          <w:szCs w:val="32"/>
        </w:rPr>
      </w:pPr>
      <w:r>
        <w:rPr>
          <w:rFonts w:hint="eastAsia" w:ascii="宋体" w:hAnsi="宋体" w:eastAsia="宋体" w:cs="宋体"/>
          <w:bCs/>
          <w:sz w:val="32"/>
          <w:szCs w:val="32"/>
        </w:rPr>
        <w:t>附：廉洁承诺书</w:t>
      </w:r>
    </w:p>
    <w:p w14:paraId="24FEEA83">
      <w:pPr>
        <w:widowControl/>
        <w:spacing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廉洁承诺书</w:t>
      </w:r>
    </w:p>
    <w:p w14:paraId="4EB8675A">
      <w:pPr>
        <w:widowControl/>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二、不向厦门万翔招标有限公司的工作人员及其亲属馈赠礼金、礼品</w:t>
      </w:r>
      <w:r>
        <w:rPr>
          <w:rFonts w:hint="eastAsia" w:ascii="宋体" w:hAnsi="宋体" w:eastAsia="宋体" w:cs="宋体"/>
          <w:sz w:val="24"/>
          <w:szCs w:val="24"/>
        </w:rPr>
        <w:t>（含有价证券）</w:t>
      </w:r>
      <w:r>
        <w:rPr>
          <w:rFonts w:hint="eastAsia" w:ascii="宋体" w:hAnsi="宋体" w:eastAsia="宋体" w:cs="宋体"/>
          <w:color w:val="000000"/>
          <w:sz w:val="24"/>
          <w:szCs w:val="24"/>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四、发现厦门万翔招标有限公司的工作人员有受贿行为或索贿要求、徇私舞弊、滥用职权时，将予以举报</w:t>
      </w:r>
      <w:r>
        <w:rPr>
          <w:rFonts w:hint="eastAsia" w:ascii="宋体" w:hAnsi="宋体" w:eastAsia="宋体" w:cs="宋体"/>
          <w:sz w:val="24"/>
          <w:szCs w:val="24"/>
        </w:rPr>
        <w:t>并提供证据</w:t>
      </w:r>
      <w:r>
        <w:rPr>
          <w:rFonts w:hint="eastAsia" w:ascii="宋体" w:hAnsi="宋体" w:eastAsia="宋体" w:cs="宋体"/>
          <w:color w:val="000000"/>
          <w:sz w:val="24"/>
          <w:szCs w:val="24"/>
        </w:rPr>
        <w:t>。</w:t>
      </w:r>
      <w:r>
        <w:rPr>
          <w:rFonts w:hint="eastAsia" w:ascii="宋体" w:hAnsi="宋体" w:eastAsia="宋体" w:cs="宋体"/>
          <w:sz w:val="24"/>
          <w:szCs w:val="24"/>
        </w:rPr>
        <w:t>举报电话：5705656或</w:t>
      </w:r>
      <w:r>
        <w:rPr>
          <w:rFonts w:hint="eastAsia" w:ascii="宋体" w:hAnsi="宋体" w:cs="宋体"/>
          <w:sz w:val="24"/>
          <w:szCs w:val="24"/>
          <w:lang w:eastAsia="zh-CN"/>
        </w:rPr>
        <w:t>5706818</w:t>
      </w:r>
      <w:r>
        <w:rPr>
          <w:rFonts w:hint="eastAsia" w:ascii="宋体" w:hAnsi="宋体" w:eastAsia="宋体" w:cs="宋体"/>
          <w:sz w:val="24"/>
          <w:szCs w:val="24"/>
        </w:rPr>
        <w:t>；举报邮箱：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"mailto:zpk@iport.com.cn"</w:instrText>
      </w:r>
      <w:r>
        <w:rPr>
          <w:rFonts w:hint="eastAsia" w:ascii="宋体" w:hAnsi="宋体" w:eastAsia="宋体" w:cs="宋体"/>
          <w:sz w:val="24"/>
          <w:szCs w:val="24"/>
        </w:rPr>
        <w:fldChar w:fldCharType="separate"/>
      </w:r>
      <w:r>
        <w:rPr>
          <w:rStyle w:val="18"/>
          <w:rFonts w:hint="eastAsia" w:ascii="宋体" w:hAnsi="宋体" w:cs="宋体"/>
          <w:sz w:val="24"/>
          <w:szCs w:val="24"/>
          <w:lang w:eastAsia="zh-CN"/>
        </w:rPr>
        <w:t>cts@iport.com.cn</w:t>
      </w:r>
      <w:r>
        <w:rPr>
          <w:rFonts w:hint="eastAsia" w:ascii="宋体" w:hAnsi="宋体" w:eastAsia="宋体" w:cs="宋体"/>
          <w:sz w:val="24"/>
          <w:szCs w:val="24"/>
        </w:rPr>
        <w:fldChar w:fldCharType="end"/>
      </w:r>
      <w:r>
        <w:rPr>
          <w:rFonts w:hint="eastAsia" w:ascii="宋体" w:hAnsi="宋体" w:eastAsia="宋体" w:cs="宋体"/>
          <w:sz w:val="24"/>
          <w:szCs w:val="24"/>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000000"/>
          <w:sz w:val="24"/>
          <w:szCs w:val="24"/>
          <w:u w:val="single"/>
        </w:rPr>
        <w:t xml:space="preserve">  5  </w:t>
      </w:r>
      <w:r>
        <w:rPr>
          <w:rFonts w:hint="eastAsia" w:ascii="宋体" w:hAnsi="宋体" w:eastAsia="宋体" w:cs="宋体"/>
          <w:color w:val="000000"/>
          <w:sz w:val="24"/>
          <w:szCs w:val="24"/>
        </w:rPr>
        <w:t>万元人民币违约金。</w:t>
      </w:r>
    </w:p>
    <w:p w14:paraId="65F6B12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77306EA">
      <w:pPr>
        <w:widowControl/>
        <w:spacing w:line="360" w:lineRule="auto"/>
        <w:ind w:firstLine="482" w:firstLineChars="201"/>
        <w:jc w:val="left"/>
        <w:rPr>
          <w:rFonts w:hint="eastAsia" w:ascii="宋体" w:hAnsi="宋体" w:eastAsia="宋体" w:cs="宋体"/>
          <w:color w:val="000000"/>
          <w:sz w:val="24"/>
          <w:szCs w:val="24"/>
        </w:rPr>
      </w:pPr>
    </w:p>
    <w:p w14:paraId="6EDC0A16">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投标人名称（盖章）：</w:t>
      </w:r>
    </w:p>
    <w:p w14:paraId="3E5EB785">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sz w:val="24"/>
          <w:szCs w:val="24"/>
        </w:rPr>
        <w:t>（或授权代表）</w:t>
      </w:r>
      <w:r>
        <w:rPr>
          <w:rFonts w:hint="eastAsia" w:ascii="宋体" w:hAnsi="宋体" w:eastAsia="宋体" w:cs="宋体"/>
          <w:color w:val="000000"/>
          <w:sz w:val="24"/>
          <w:szCs w:val="24"/>
        </w:rPr>
        <w:t>：</w:t>
      </w:r>
    </w:p>
    <w:p w14:paraId="45B090E7">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p>
    <w:p w14:paraId="253F8124">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日期：</w:t>
      </w:r>
    </w:p>
    <w:p w14:paraId="35E4070B">
      <w:pPr>
        <w:spacing w:line="360" w:lineRule="auto"/>
        <w:jc w:val="center"/>
        <w:rPr>
          <w:rFonts w:hint="eastAsia" w:ascii="宋体" w:hAnsi="宋体" w:eastAsia="宋体" w:cs="宋体"/>
          <w:b/>
          <w:bCs/>
          <w:sz w:val="24"/>
          <w:szCs w:val="24"/>
        </w:rPr>
      </w:pPr>
    </w:p>
    <w:p w14:paraId="1112D75D">
      <w:pPr>
        <w:spacing w:line="360" w:lineRule="auto"/>
        <w:jc w:val="center"/>
        <w:rPr>
          <w:rFonts w:hint="eastAsia" w:ascii="宋体" w:hAnsi="宋体" w:eastAsia="宋体" w:cs="宋体"/>
          <w:b/>
          <w:bCs/>
          <w:sz w:val="24"/>
          <w:szCs w:val="24"/>
        </w:rPr>
      </w:pPr>
    </w:p>
    <w:p w14:paraId="79169E6B">
      <w:pPr>
        <w:spacing w:line="360" w:lineRule="auto"/>
        <w:jc w:val="center"/>
        <w:rPr>
          <w:rFonts w:hint="eastAsia" w:ascii="宋体" w:hAnsi="宋体" w:eastAsia="宋体" w:cs="宋体"/>
          <w:b/>
          <w:bCs/>
          <w:sz w:val="24"/>
          <w:szCs w:val="24"/>
        </w:rPr>
      </w:pPr>
    </w:p>
    <w:p w14:paraId="41D61F84">
      <w:pPr>
        <w:spacing w:line="360" w:lineRule="auto"/>
        <w:jc w:val="center"/>
        <w:rPr>
          <w:rFonts w:hint="eastAsia" w:ascii="宋体" w:hAnsi="宋体" w:eastAsia="宋体" w:cs="宋体"/>
          <w:b/>
          <w:bCs/>
          <w:sz w:val="24"/>
          <w:szCs w:val="24"/>
        </w:rPr>
      </w:pPr>
    </w:p>
    <w:p w14:paraId="74022E94">
      <w:pPr>
        <w:spacing w:line="360" w:lineRule="auto"/>
        <w:jc w:val="center"/>
        <w:rPr>
          <w:rFonts w:hint="eastAsia" w:ascii="宋体" w:hAnsi="宋体" w:eastAsia="宋体" w:cs="宋体"/>
          <w:b/>
          <w:bCs/>
          <w:sz w:val="24"/>
          <w:szCs w:val="24"/>
        </w:rPr>
      </w:pPr>
    </w:p>
    <w:p w14:paraId="0C8C53EA">
      <w:pPr>
        <w:spacing w:line="360" w:lineRule="auto"/>
        <w:jc w:val="center"/>
        <w:rPr>
          <w:rFonts w:hint="eastAsia" w:ascii="宋体" w:hAnsi="宋体" w:eastAsia="宋体" w:cs="宋体"/>
          <w:b/>
          <w:bCs/>
          <w:sz w:val="24"/>
          <w:szCs w:val="24"/>
        </w:rPr>
      </w:pPr>
    </w:p>
    <w:p w14:paraId="11B8D675">
      <w:pPr>
        <w:spacing w:line="360" w:lineRule="auto"/>
        <w:jc w:val="center"/>
        <w:rPr>
          <w:rFonts w:hint="eastAsia" w:ascii="宋体" w:hAnsi="宋体" w:eastAsia="宋体" w:cs="宋体"/>
          <w:b/>
          <w:bCs/>
          <w:sz w:val="24"/>
          <w:szCs w:val="24"/>
        </w:rPr>
      </w:pPr>
    </w:p>
    <w:p w14:paraId="44910164">
      <w:pPr>
        <w:spacing w:line="360" w:lineRule="auto"/>
        <w:jc w:val="center"/>
        <w:rPr>
          <w:rFonts w:hint="eastAsia" w:ascii="宋体" w:hAnsi="宋体" w:eastAsia="宋体" w:cs="宋体"/>
          <w:b/>
          <w:bCs/>
          <w:sz w:val="24"/>
          <w:szCs w:val="24"/>
        </w:rPr>
      </w:pPr>
    </w:p>
    <w:p w14:paraId="2FC205E3">
      <w:pPr>
        <w:spacing w:line="360" w:lineRule="auto"/>
        <w:jc w:val="center"/>
        <w:rPr>
          <w:rFonts w:hint="eastAsia" w:ascii="宋体" w:hAnsi="宋体" w:eastAsia="宋体" w:cs="宋体"/>
          <w:b/>
          <w:bCs/>
          <w:sz w:val="24"/>
          <w:szCs w:val="24"/>
        </w:rPr>
      </w:pPr>
    </w:p>
    <w:p w14:paraId="7B2AE262">
      <w:pPr>
        <w:spacing w:line="360" w:lineRule="auto"/>
        <w:jc w:val="center"/>
        <w:rPr>
          <w:rFonts w:hint="eastAsia" w:ascii="宋体" w:hAnsi="宋体" w:eastAsia="宋体" w:cs="宋体"/>
          <w:b/>
          <w:bCs/>
          <w:sz w:val="32"/>
          <w:szCs w:val="32"/>
        </w:rPr>
      </w:pPr>
    </w:p>
    <w:p w14:paraId="0257228C">
      <w:pPr>
        <w:spacing w:line="360" w:lineRule="auto"/>
        <w:jc w:val="center"/>
        <w:rPr>
          <w:rFonts w:hint="eastAsia" w:ascii="宋体" w:hAnsi="宋体" w:eastAsia="宋体" w:cs="宋体"/>
          <w:b/>
          <w:bCs/>
          <w:sz w:val="32"/>
          <w:szCs w:val="32"/>
        </w:rPr>
      </w:pPr>
    </w:p>
    <w:p w14:paraId="0F9D9198">
      <w:pPr>
        <w:spacing w:line="360" w:lineRule="auto"/>
        <w:jc w:val="center"/>
        <w:rPr>
          <w:rFonts w:hint="eastAsia" w:ascii="宋体" w:hAnsi="宋体" w:eastAsia="宋体" w:cs="宋体"/>
          <w:b/>
          <w:bCs/>
          <w:sz w:val="32"/>
          <w:szCs w:val="32"/>
        </w:rPr>
      </w:pPr>
    </w:p>
    <w:p w14:paraId="6C76C846">
      <w:pPr>
        <w:spacing w:line="360" w:lineRule="auto"/>
        <w:jc w:val="center"/>
        <w:rPr>
          <w:rFonts w:hint="eastAsia" w:ascii="宋体" w:hAnsi="宋体" w:eastAsia="宋体" w:cs="宋体"/>
          <w:b/>
          <w:bCs/>
          <w:sz w:val="32"/>
          <w:szCs w:val="32"/>
        </w:rPr>
      </w:pPr>
    </w:p>
    <w:p w14:paraId="219E27D1">
      <w:pPr>
        <w:spacing w:line="360" w:lineRule="auto"/>
        <w:jc w:val="center"/>
        <w:rPr>
          <w:rFonts w:hint="eastAsia" w:ascii="宋体" w:hAnsi="宋体" w:eastAsia="宋体" w:cs="宋体"/>
          <w:b/>
          <w:bCs/>
          <w:sz w:val="32"/>
          <w:szCs w:val="32"/>
        </w:rPr>
      </w:pPr>
    </w:p>
    <w:p w14:paraId="2CCB98F7">
      <w:pPr>
        <w:spacing w:line="360" w:lineRule="auto"/>
        <w:jc w:val="center"/>
        <w:rPr>
          <w:rFonts w:hint="eastAsia" w:ascii="宋体" w:hAnsi="宋体" w:eastAsia="宋体" w:cs="宋体"/>
          <w:b/>
          <w:bCs/>
          <w:sz w:val="32"/>
          <w:szCs w:val="32"/>
        </w:rPr>
      </w:pPr>
    </w:p>
    <w:p w14:paraId="1D8029C5">
      <w:pPr>
        <w:spacing w:line="360" w:lineRule="auto"/>
        <w:jc w:val="center"/>
        <w:rPr>
          <w:rFonts w:hint="eastAsia" w:ascii="宋体" w:hAnsi="宋体" w:eastAsia="宋体" w:cs="宋体"/>
          <w:b/>
          <w:bCs/>
          <w:sz w:val="32"/>
          <w:szCs w:val="32"/>
        </w:rPr>
      </w:pPr>
    </w:p>
    <w:p w14:paraId="22E0A8D6">
      <w:pPr>
        <w:spacing w:line="360" w:lineRule="auto"/>
        <w:jc w:val="center"/>
        <w:rPr>
          <w:rFonts w:hint="eastAsia" w:ascii="宋体" w:hAnsi="宋体" w:eastAsia="宋体" w:cs="宋体"/>
          <w:b/>
          <w:bCs/>
          <w:sz w:val="32"/>
          <w:szCs w:val="32"/>
        </w:rPr>
      </w:pPr>
    </w:p>
    <w:p w14:paraId="12FF5A51">
      <w:pPr>
        <w:spacing w:line="360" w:lineRule="auto"/>
        <w:jc w:val="center"/>
        <w:rPr>
          <w:rFonts w:hint="eastAsia" w:ascii="宋体" w:hAnsi="宋体" w:eastAsia="宋体" w:cs="宋体"/>
          <w:b/>
          <w:bCs/>
          <w:sz w:val="32"/>
          <w:szCs w:val="32"/>
        </w:rPr>
      </w:pPr>
    </w:p>
    <w:p w14:paraId="0DF81829">
      <w:pPr>
        <w:spacing w:line="360" w:lineRule="auto"/>
        <w:jc w:val="center"/>
        <w:rPr>
          <w:rFonts w:hint="eastAsia" w:ascii="宋体" w:hAnsi="宋体" w:eastAsia="宋体" w:cs="宋体"/>
          <w:b/>
          <w:bCs/>
          <w:sz w:val="32"/>
          <w:szCs w:val="32"/>
        </w:rPr>
      </w:pPr>
    </w:p>
    <w:p w14:paraId="333CEFF6">
      <w:pPr>
        <w:spacing w:line="360" w:lineRule="auto"/>
        <w:jc w:val="center"/>
        <w:rPr>
          <w:rFonts w:hint="eastAsia" w:ascii="宋体" w:hAnsi="宋体" w:eastAsia="宋体" w:cs="宋体"/>
          <w:b/>
          <w:bCs/>
          <w:sz w:val="32"/>
          <w:szCs w:val="32"/>
        </w:rPr>
      </w:pPr>
    </w:p>
    <w:p w14:paraId="187651A2">
      <w:pPr>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七、</w:t>
      </w:r>
      <w:r>
        <w:rPr>
          <w:rFonts w:hint="eastAsia" w:ascii="宋体" w:hAnsi="宋体" w:eastAsia="宋体" w:cs="宋体"/>
          <w:b/>
          <w:bCs/>
          <w:sz w:val="32"/>
          <w:szCs w:val="32"/>
          <w:lang w:eastAsia="zh-CN"/>
        </w:rPr>
        <w:t>代理服务费</w:t>
      </w:r>
      <w:r>
        <w:rPr>
          <w:rFonts w:hint="eastAsia" w:ascii="宋体" w:hAnsi="宋体" w:eastAsia="宋体" w:cs="宋体"/>
          <w:b/>
          <w:bCs/>
          <w:sz w:val="32"/>
          <w:szCs w:val="32"/>
        </w:rPr>
        <w:t>承诺书</w:t>
      </w:r>
    </w:p>
    <w:p w14:paraId="1A0F6F35">
      <w:pPr>
        <w:pStyle w:val="20"/>
        <w:spacing w:line="360" w:lineRule="auto"/>
        <w:rPr>
          <w:rFonts w:hint="eastAsia" w:hAnsi="宋体" w:eastAsia="宋体" w:cs="宋体"/>
          <w:sz w:val="24"/>
          <w:szCs w:val="24"/>
        </w:rPr>
      </w:pPr>
    </w:p>
    <w:p w14:paraId="4797A9FB">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EF029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我司在贵司组织的</w:t>
      </w:r>
      <w:r>
        <w:rPr>
          <w:rFonts w:hint="eastAsia" w:ascii="宋体" w:hAnsi="宋体" w:eastAsia="宋体" w:cs="宋体"/>
          <w:sz w:val="24"/>
          <w:szCs w:val="24"/>
          <w:u w:val="single"/>
        </w:rPr>
        <w:t xml:space="preserve">                           </w:t>
      </w:r>
      <w:r>
        <w:rPr>
          <w:rFonts w:hint="eastAsia" w:ascii="宋体" w:hAnsi="宋体" w:eastAsia="宋体" w:cs="宋体"/>
          <w:sz w:val="24"/>
          <w:szCs w:val="24"/>
        </w:rPr>
        <w:t>项目招标中投标（招标编号：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），如获中标，我们保证按招标文件的规定，以汇款、转账方式向贵司缴交</w:t>
      </w:r>
      <w:r>
        <w:rPr>
          <w:rFonts w:hint="eastAsia" w:ascii="宋体" w:hAnsi="宋体" w:eastAsia="宋体" w:cs="宋体"/>
          <w:sz w:val="24"/>
          <w:szCs w:val="24"/>
          <w:lang w:eastAsia="zh-CN"/>
        </w:rPr>
        <w:t>代理服务费</w:t>
      </w:r>
      <w:r>
        <w:rPr>
          <w:rFonts w:hint="eastAsia" w:ascii="宋体" w:hAnsi="宋体" w:eastAsia="宋体" w:cs="宋体"/>
          <w:sz w:val="24"/>
          <w:szCs w:val="24"/>
        </w:rPr>
        <w:t>。</w:t>
      </w:r>
    </w:p>
    <w:p w14:paraId="0575BE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我司一旦中标，承诺凭中标通知书原件按招标文件的规定签订合同，并最迟应于合同签订前缴交</w:t>
      </w:r>
      <w:r>
        <w:rPr>
          <w:rFonts w:hint="eastAsia" w:ascii="宋体" w:hAnsi="宋体" w:eastAsia="宋体" w:cs="宋体"/>
          <w:sz w:val="24"/>
          <w:szCs w:val="24"/>
          <w:lang w:eastAsia="zh-CN"/>
        </w:rPr>
        <w:t>代理服务费</w:t>
      </w:r>
      <w:r>
        <w:rPr>
          <w:rFonts w:hint="eastAsia" w:ascii="宋体" w:hAnsi="宋体" w:eastAsia="宋体" w:cs="宋体"/>
          <w:sz w:val="24"/>
          <w:szCs w:val="24"/>
        </w:rPr>
        <w:t>，否则，我司同意贵司在厦门招投标网上对我司“不按规定缴交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的行为”进行公示。若自公示之日起3个工作日内，我司仍未缴交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的，我司同意按每日1%计取违约金。</w:t>
      </w:r>
    </w:p>
    <w:p w14:paraId="7DDC46AA">
      <w:pPr>
        <w:spacing w:line="360" w:lineRule="auto"/>
        <w:rPr>
          <w:rFonts w:hint="eastAsia" w:ascii="宋体" w:hAnsi="宋体" w:eastAsia="宋体" w:cs="宋体"/>
          <w:sz w:val="24"/>
          <w:szCs w:val="24"/>
        </w:rPr>
      </w:pPr>
    </w:p>
    <w:p w14:paraId="4B5357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31073081">
      <w:pPr>
        <w:spacing w:line="360" w:lineRule="auto"/>
        <w:rPr>
          <w:rFonts w:hint="eastAsia" w:ascii="宋体" w:hAnsi="宋体" w:eastAsia="宋体" w:cs="宋体"/>
          <w:sz w:val="24"/>
          <w:szCs w:val="24"/>
        </w:rPr>
      </w:pPr>
    </w:p>
    <w:p w14:paraId="74A0B7B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投标人（全称）： </w:t>
      </w:r>
      <w:r>
        <w:rPr>
          <w:rFonts w:hint="eastAsia" w:ascii="宋体" w:hAnsi="宋体" w:eastAsia="宋体" w:cs="宋体"/>
          <w:sz w:val="24"/>
          <w:szCs w:val="24"/>
          <w:u w:val="single"/>
        </w:rPr>
        <w:t xml:space="preserve">                          </w:t>
      </w:r>
    </w:p>
    <w:p w14:paraId="3F9AFE0F">
      <w:pPr>
        <w:spacing w:line="360" w:lineRule="auto"/>
        <w:ind w:firstLine="3360" w:firstLineChars="1400"/>
        <w:rPr>
          <w:rFonts w:hint="eastAsia" w:ascii="宋体" w:hAnsi="宋体" w:eastAsia="宋体" w:cs="宋体"/>
          <w:sz w:val="24"/>
          <w:szCs w:val="24"/>
          <w:u w:val="single"/>
        </w:rPr>
      </w:pPr>
      <w:r>
        <w:rPr>
          <w:rFonts w:hint="eastAsia" w:ascii="宋体" w:hAnsi="宋体" w:eastAsia="宋体" w:cs="宋体"/>
          <w:sz w:val="24"/>
          <w:szCs w:val="24"/>
        </w:rPr>
        <w:t>邮 编：</w:t>
      </w:r>
      <w:r>
        <w:rPr>
          <w:rFonts w:hint="eastAsia" w:ascii="宋体" w:hAnsi="宋体" w:eastAsia="宋体" w:cs="宋体"/>
          <w:sz w:val="24"/>
          <w:szCs w:val="24"/>
          <w:u w:val="single"/>
        </w:rPr>
        <w:t xml:space="preserve">           </w:t>
      </w: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66C00398">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p>
    <w:p w14:paraId="3A422459">
      <w:pPr>
        <w:spacing w:line="360" w:lineRule="auto"/>
        <w:rPr>
          <w:rFonts w:hint="eastAsia" w:ascii="宋体" w:hAnsi="宋体" w:eastAsia="宋体" w:cs="宋体"/>
          <w:sz w:val="24"/>
          <w:szCs w:val="24"/>
          <w:u w:val="single"/>
        </w:rPr>
      </w:pPr>
    </w:p>
    <w:p w14:paraId="394825B9">
      <w:pPr>
        <w:spacing w:line="360" w:lineRule="auto"/>
        <w:rPr>
          <w:rFonts w:hint="eastAsia" w:ascii="宋体" w:hAnsi="宋体" w:eastAsia="宋体" w:cs="宋体"/>
          <w:sz w:val="24"/>
          <w:szCs w:val="24"/>
          <w:u w:val="single"/>
        </w:rPr>
      </w:pPr>
    </w:p>
    <w:p w14:paraId="2A65F9E5">
      <w:pPr>
        <w:spacing w:line="360" w:lineRule="auto"/>
        <w:rPr>
          <w:rFonts w:hint="eastAsia" w:ascii="宋体" w:hAnsi="宋体" w:eastAsia="宋体" w:cs="宋体"/>
          <w:sz w:val="24"/>
          <w:szCs w:val="24"/>
          <w:u w:val="single"/>
        </w:rPr>
      </w:pPr>
    </w:p>
    <w:p w14:paraId="592F6ABE">
      <w:pPr>
        <w:spacing w:line="360" w:lineRule="auto"/>
        <w:ind w:firstLine="6306" w:firstLineChars="1963"/>
        <w:rPr>
          <w:rFonts w:hint="eastAsia" w:ascii="宋体" w:hAnsi="宋体" w:eastAsia="宋体" w:cs="宋体"/>
          <w:b/>
          <w:sz w:val="32"/>
          <w:szCs w:val="32"/>
        </w:rPr>
      </w:pPr>
    </w:p>
    <w:p w14:paraId="077C6450">
      <w:pPr>
        <w:spacing w:line="360" w:lineRule="auto"/>
        <w:ind w:firstLine="6306" w:firstLineChars="1963"/>
        <w:rPr>
          <w:rFonts w:hint="eastAsia" w:ascii="宋体" w:hAnsi="宋体" w:eastAsia="宋体" w:cs="宋体"/>
          <w:b/>
          <w:sz w:val="32"/>
          <w:szCs w:val="32"/>
        </w:rPr>
      </w:pPr>
    </w:p>
    <w:p w14:paraId="46485B5A">
      <w:pPr>
        <w:spacing w:line="360" w:lineRule="auto"/>
        <w:ind w:firstLine="6306" w:firstLineChars="1963"/>
        <w:rPr>
          <w:rFonts w:hint="eastAsia" w:ascii="宋体" w:hAnsi="宋体" w:eastAsia="宋体" w:cs="宋体"/>
          <w:b/>
          <w:sz w:val="32"/>
          <w:szCs w:val="32"/>
        </w:rPr>
      </w:pPr>
    </w:p>
    <w:p w14:paraId="48F5CAE8">
      <w:pPr>
        <w:spacing w:line="360" w:lineRule="auto"/>
        <w:ind w:firstLine="6306" w:firstLineChars="1963"/>
        <w:rPr>
          <w:rFonts w:hint="eastAsia" w:ascii="宋体" w:hAnsi="宋体" w:eastAsia="宋体" w:cs="宋体"/>
          <w:b/>
          <w:sz w:val="32"/>
          <w:szCs w:val="32"/>
        </w:rPr>
      </w:pPr>
    </w:p>
    <w:p w14:paraId="57A2ACEA">
      <w:pPr>
        <w:spacing w:line="360" w:lineRule="auto"/>
        <w:ind w:firstLine="6306" w:firstLineChars="1963"/>
        <w:rPr>
          <w:rFonts w:hint="eastAsia" w:ascii="宋体" w:hAnsi="宋体" w:eastAsia="宋体" w:cs="宋体"/>
          <w:b/>
          <w:sz w:val="32"/>
          <w:szCs w:val="32"/>
        </w:rPr>
      </w:pPr>
    </w:p>
    <w:p w14:paraId="5243159C">
      <w:pPr>
        <w:spacing w:line="360" w:lineRule="auto"/>
        <w:ind w:firstLine="6306" w:firstLineChars="1963"/>
        <w:rPr>
          <w:rFonts w:hint="eastAsia" w:ascii="宋体" w:hAnsi="宋体" w:eastAsia="宋体" w:cs="宋体"/>
          <w:b/>
          <w:sz w:val="32"/>
          <w:szCs w:val="32"/>
        </w:rPr>
      </w:pPr>
    </w:p>
    <w:p w14:paraId="70B40D2C">
      <w:pPr>
        <w:spacing w:line="360" w:lineRule="auto"/>
        <w:ind w:firstLine="6306" w:firstLineChars="1963"/>
        <w:rPr>
          <w:rFonts w:hint="eastAsia" w:ascii="宋体" w:hAnsi="宋体" w:eastAsia="宋体" w:cs="宋体"/>
          <w:b/>
          <w:sz w:val="32"/>
          <w:szCs w:val="32"/>
        </w:rPr>
      </w:pPr>
    </w:p>
    <w:p w14:paraId="6CEB05C8">
      <w:pPr>
        <w:spacing w:line="360" w:lineRule="auto"/>
        <w:ind w:firstLine="0" w:firstLineChars="0"/>
        <w:rPr>
          <w:rFonts w:hint="eastAsia" w:ascii="宋体" w:hAnsi="宋体" w:eastAsia="宋体" w:cs="宋体"/>
          <w:b/>
          <w:sz w:val="32"/>
          <w:szCs w:val="32"/>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sz w:val="32"/>
          <w:szCs w:val="32"/>
        </w:rPr>
      </w:pPr>
      <w:r>
        <w:rPr>
          <w:rFonts w:hint="eastAsia" w:ascii="宋体" w:hAnsi="宋体" w:cs="宋体"/>
          <w:b/>
          <w:bCs/>
          <w:sz w:val="32"/>
          <w:szCs w:val="32"/>
          <w:lang w:val="en-US" w:eastAsia="zh-CN"/>
        </w:rPr>
        <w:t>八</w:t>
      </w:r>
      <w:r>
        <w:rPr>
          <w:rFonts w:hint="eastAsia" w:ascii="宋体" w:hAnsi="宋体" w:eastAsia="宋体" w:cs="宋体"/>
          <w:b/>
          <w:bCs/>
          <w:sz w:val="32"/>
          <w:szCs w:val="32"/>
        </w:rPr>
        <w:t>、</w:t>
      </w:r>
      <w:r>
        <w:rPr>
          <w:rFonts w:hint="eastAsia" w:ascii="宋体" w:hAnsi="宋体" w:eastAsia="宋体" w:cs="宋体"/>
          <w:b/>
          <w:sz w:val="32"/>
          <w:szCs w:val="32"/>
        </w:rPr>
        <w:t>开标一览表</w:t>
      </w:r>
    </w:p>
    <w:p w14:paraId="3B718979">
      <w:pPr>
        <w:spacing w:line="360" w:lineRule="auto"/>
        <w:ind w:firstLine="4730" w:firstLineChars="1963"/>
        <w:rPr>
          <w:rFonts w:hint="eastAsia" w:ascii="宋体" w:hAnsi="宋体" w:eastAsia="宋体" w:cs="宋体"/>
          <w:b/>
          <w:sz w:val="24"/>
          <w:szCs w:val="24"/>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sz w:val="24"/>
                <w:szCs w:val="24"/>
                <w:u w:val="single"/>
              </w:rPr>
            </w:pPr>
            <w:r>
              <w:rPr>
                <w:rFonts w:hint="eastAsia" w:ascii="宋体" w:hAnsi="宋体" w:eastAsia="宋体" w:cs="宋体"/>
                <w:bCs/>
                <w:sz w:val="24"/>
                <w:szCs w:val="24"/>
              </w:rPr>
              <w:t>合同包</w:t>
            </w:r>
          </w:p>
        </w:tc>
        <w:tc>
          <w:tcPr>
            <w:tcW w:w="2108" w:type="dxa"/>
            <w:noWrap w:val="0"/>
            <w:vAlign w:val="center"/>
          </w:tcPr>
          <w:p w14:paraId="71B45AA9">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货物（服务）名称</w:t>
            </w:r>
          </w:p>
        </w:tc>
        <w:tc>
          <w:tcPr>
            <w:tcW w:w="1312" w:type="dxa"/>
            <w:noWrap w:val="0"/>
            <w:vAlign w:val="center"/>
          </w:tcPr>
          <w:p w14:paraId="5C46AA1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型号规格</w:t>
            </w:r>
          </w:p>
        </w:tc>
        <w:tc>
          <w:tcPr>
            <w:tcW w:w="768" w:type="dxa"/>
            <w:noWrap w:val="0"/>
            <w:vAlign w:val="center"/>
          </w:tcPr>
          <w:p w14:paraId="273AF30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数量</w:t>
            </w:r>
          </w:p>
        </w:tc>
        <w:tc>
          <w:tcPr>
            <w:tcW w:w="998" w:type="dxa"/>
            <w:noWrap w:val="0"/>
            <w:vAlign w:val="center"/>
          </w:tcPr>
          <w:p w14:paraId="1FCF894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制造商</w:t>
            </w:r>
          </w:p>
        </w:tc>
        <w:tc>
          <w:tcPr>
            <w:tcW w:w="1199" w:type="dxa"/>
            <w:noWrap w:val="0"/>
            <w:vAlign w:val="center"/>
          </w:tcPr>
          <w:p w14:paraId="63E20B9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投标</w:t>
            </w:r>
            <w:r>
              <w:rPr>
                <w:rFonts w:hint="eastAsia" w:ascii="宋体" w:hAnsi="宋体" w:eastAsia="宋体" w:cs="宋体"/>
                <w:bCs/>
                <w:sz w:val="24"/>
                <w:szCs w:val="24"/>
                <w:lang w:val="en-US" w:eastAsia="zh-CN"/>
              </w:rPr>
              <w:t>报价</w:t>
            </w:r>
          </w:p>
          <w:p w14:paraId="10C70ED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（元）</w:t>
            </w:r>
          </w:p>
        </w:tc>
        <w:tc>
          <w:tcPr>
            <w:tcW w:w="1003" w:type="dxa"/>
            <w:noWrap w:val="0"/>
            <w:vAlign w:val="center"/>
          </w:tcPr>
          <w:p w14:paraId="70D38A2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交货地点</w:t>
            </w:r>
          </w:p>
        </w:tc>
        <w:tc>
          <w:tcPr>
            <w:tcW w:w="1072" w:type="dxa"/>
            <w:noWrap w:val="0"/>
            <w:vAlign w:val="center"/>
          </w:tcPr>
          <w:p w14:paraId="55E6525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交付使用期</w:t>
            </w:r>
          </w:p>
        </w:tc>
        <w:tc>
          <w:tcPr>
            <w:tcW w:w="1260" w:type="dxa"/>
            <w:noWrap w:val="0"/>
            <w:vAlign w:val="top"/>
          </w:tcPr>
          <w:p w14:paraId="5FFC2F8B">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是否联合体投标</w:t>
            </w:r>
          </w:p>
        </w:tc>
        <w:tc>
          <w:tcPr>
            <w:tcW w:w="1260" w:type="dxa"/>
            <w:noWrap w:val="0"/>
            <w:vAlign w:val="top"/>
          </w:tcPr>
          <w:p w14:paraId="0E11FF9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联合体组成单位</w:t>
            </w:r>
          </w:p>
        </w:tc>
        <w:tc>
          <w:tcPr>
            <w:tcW w:w="1027" w:type="dxa"/>
            <w:noWrap w:val="0"/>
            <w:vAlign w:val="center"/>
          </w:tcPr>
          <w:p w14:paraId="45AA85F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sz w:val="24"/>
                <w:szCs w:val="24"/>
              </w:rPr>
            </w:pPr>
          </w:p>
        </w:tc>
        <w:tc>
          <w:tcPr>
            <w:tcW w:w="2108" w:type="dxa"/>
            <w:noWrap w:val="0"/>
            <w:vAlign w:val="center"/>
          </w:tcPr>
          <w:p w14:paraId="2BEAD39E">
            <w:pPr>
              <w:spacing w:line="360" w:lineRule="auto"/>
              <w:jc w:val="center"/>
              <w:rPr>
                <w:rFonts w:hint="eastAsia" w:ascii="宋体" w:hAnsi="宋体" w:eastAsia="宋体" w:cs="宋体"/>
                <w:bCs/>
                <w:sz w:val="24"/>
                <w:szCs w:val="24"/>
              </w:rPr>
            </w:pPr>
          </w:p>
        </w:tc>
        <w:tc>
          <w:tcPr>
            <w:tcW w:w="1312" w:type="dxa"/>
            <w:noWrap w:val="0"/>
            <w:vAlign w:val="top"/>
          </w:tcPr>
          <w:p w14:paraId="53CBB2CE">
            <w:pPr>
              <w:spacing w:line="360" w:lineRule="auto"/>
              <w:jc w:val="center"/>
              <w:rPr>
                <w:rFonts w:hint="eastAsia" w:ascii="宋体" w:hAnsi="宋体" w:eastAsia="宋体" w:cs="宋体"/>
                <w:sz w:val="24"/>
                <w:szCs w:val="24"/>
              </w:rPr>
            </w:pPr>
          </w:p>
        </w:tc>
        <w:tc>
          <w:tcPr>
            <w:tcW w:w="768" w:type="dxa"/>
            <w:noWrap w:val="0"/>
            <w:vAlign w:val="center"/>
          </w:tcPr>
          <w:p w14:paraId="3E4F55CF">
            <w:pPr>
              <w:spacing w:line="360" w:lineRule="auto"/>
              <w:jc w:val="center"/>
              <w:rPr>
                <w:rFonts w:hint="eastAsia" w:ascii="宋体" w:hAnsi="宋体" w:eastAsia="宋体" w:cs="宋体"/>
                <w:sz w:val="24"/>
                <w:szCs w:val="24"/>
              </w:rPr>
            </w:pPr>
          </w:p>
        </w:tc>
        <w:tc>
          <w:tcPr>
            <w:tcW w:w="998" w:type="dxa"/>
            <w:noWrap w:val="0"/>
            <w:vAlign w:val="top"/>
          </w:tcPr>
          <w:p w14:paraId="54C4986B">
            <w:pPr>
              <w:spacing w:line="360" w:lineRule="auto"/>
              <w:jc w:val="center"/>
              <w:rPr>
                <w:rFonts w:hint="eastAsia" w:ascii="宋体" w:hAnsi="宋体" w:eastAsia="宋体" w:cs="宋体"/>
                <w:bCs/>
                <w:sz w:val="24"/>
                <w:szCs w:val="24"/>
              </w:rPr>
            </w:pPr>
          </w:p>
        </w:tc>
        <w:tc>
          <w:tcPr>
            <w:tcW w:w="1199" w:type="dxa"/>
            <w:noWrap w:val="0"/>
            <w:vAlign w:val="top"/>
          </w:tcPr>
          <w:p w14:paraId="3F4A6989">
            <w:pPr>
              <w:spacing w:line="360" w:lineRule="auto"/>
              <w:jc w:val="center"/>
              <w:rPr>
                <w:rFonts w:hint="eastAsia" w:ascii="宋体" w:hAnsi="宋体" w:eastAsia="宋体" w:cs="宋体"/>
                <w:bCs/>
                <w:sz w:val="24"/>
                <w:szCs w:val="24"/>
              </w:rPr>
            </w:pPr>
          </w:p>
        </w:tc>
        <w:tc>
          <w:tcPr>
            <w:tcW w:w="1003" w:type="dxa"/>
            <w:noWrap w:val="0"/>
            <w:vAlign w:val="center"/>
          </w:tcPr>
          <w:p w14:paraId="16BB868B">
            <w:pPr>
              <w:spacing w:line="360" w:lineRule="auto"/>
              <w:jc w:val="center"/>
              <w:rPr>
                <w:rFonts w:hint="eastAsia" w:ascii="宋体" w:hAnsi="宋体" w:eastAsia="宋体" w:cs="宋体"/>
                <w:sz w:val="24"/>
                <w:szCs w:val="24"/>
              </w:rPr>
            </w:pPr>
          </w:p>
        </w:tc>
        <w:tc>
          <w:tcPr>
            <w:tcW w:w="1072" w:type="dxa"/>
            <w:noWrap w:val="0"/>
            <w:vAlign w:val="center"/>
          </w:tcPr>
          <w:p w14:paraId="090E8803">
            <w:pPr>
              <w:spacing w:line="360" w:lineRule="auto"/>
              <w:jc w:val="center"/>
              <w:rPr>
                <w:rFonts w:hint="eastAsia" w:ascii="宋体" w:hAnsi="宋体" w:eastAsia="宋体" w:cs="宋体"/>
                <w:sz w:val="24"/>
                <w:szCs w:val="24"/>
              </w:rPr>
            </w:pPr>
          </w:p>
        </w:tc>
        <w:tc>
          <w:tcPr>
            <w:tcW w:w="1260" w:type="dxa"/>
            <w:noWrap w:val="0"/>
            <w:vAlign w:val="top"/>
          </w:tcPr>
          <w:p w14:paraId="5BCBE781">
            <w:pPr>
              <w:spacing w:line="360" w:lineRule="auto"/>
              <w:jc w:val="center"/>
              <w:rPr>
                <w:rFonts w:hint="eastAsia" w:ascii="宋体" w:hAnsi="宋体" w:eastAsia="宋体" w:cs="宋体"/>
                <w:bCs/>
                <w:sz w:val="24"/>
                <w:szCs w:val="24"/>
              </w:rPr>
            </w:pPr>
          </w:p>
        </w:tc>
        <w:tc>
          <w:tcPr>
            <w:tcW w:w="1260" w:type="dxa"/>
            <w:noWrap w:val="0"/>
            <w:vAlign w:val="top"/>
          </w:tcPr>
          <w:p w14:paraId="5B07C448">
            <w:pPr>
              <w:spacing w:line="360" w:lineRule="auto"/>
              <w:jc w:val="center"/>
              <w:rPr>
                <w:rFonts w:hint="eastAsia" w:ascii="宋体" w:hAnsi="宋体" w:eastAsia="宋体" w:cs="宋体"/>
                <w:bCs/>
                <w:sz w:val="24"/>
                <w:szCs w:val="24"/>
              </w:rPr>
            </w:pPr>
          </w:p>
        </w:tc>
        <w:tc>
          <w:tcPr>
            <w:tcW w:w="1027" w:type="dxa"/>
            <w:noWrap w:val="0"/>
            <w:vAlign w:val="top"/>
          </w:tcPr>
          <w:p w14:paraId="5040DD16">
            <w:pPr>
              <w:spacing w:line="360" w:lineRule="auto"/>
              <w:jc w:val="center"/>
              <w:rPr>
                <w:rFonts w:hint="eastAsia" w:ascii="宋体" w:hAnsi="宋体" w:eastAsia="宋体" w:cs="宋体"/>
                <w:bCs/>
                <w:sz w:val="24"/>
                <w:szCs w:val="24"/>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sz w:val="24"/>
                <w:szCs w:val="24"/>
              </w:rPr>
            </w:pPr>
          </w:p>
        </w:tc>
        <w:tc>
          <w:tcPr>
            <w:tcW w:w="2108" w:type="dxa"/>
            <w:noWrap w:val="0"/>
            <w:vAlign w:val="center"/>
          </w:tcPr>
          <w:p w14:paraId="6DCAAD8E">
            <w:pPr>
              <w:spacing w:line="360" w:lineRule="auto"/>
              <w:jc w:val="center"/>
              <w:rPr>
                <w:rFonts w:hint="eastAsia" w:ascii="宋体" w:hAnsi="宋体" w:eastAsia="宋体" w:cs="宋体"/>
                <w:bCs/>
                <w:sz w:val="24"/>
                <w:szCs w:val="24"/>
              </w:rPr>
            </w:pPr>
          </w:p>
        </w:tc>
        <w:tc>
          <w:tcPr>
            <w:tcW w:w="1312" w:type="dxa"/>
            <w:noWrap w:val="0"/>
            <w:vAlign w:val="top"/>
          </w:tcPr>
          <w:p w14:paraId="1A47FB1F">
            <w:pPr>
              <w:spacing w:line="360" w:lineRule="auto"/>
              <w:jc w:val="center"/>
              <w:rPr>
                <w:rFonts w:hint="eastAsia" w:ascii="宋体" w:hAnsi="宋体" w:eastAsia="宋体" w:cs="宋体"/>
                <w:sz w:val="24"/>
                <w:szCs w:val="24"/>
              </w:rPr>
            </w:pPr>
          </w:p>
        </w:tc>
        <w:tc>
          <w:tcPr>
            <w:tcW w:w="768" w:type="dxa"/>
            <w:noWrap w:val="0"/>
            <w:vAlign w:val="center"/>
          </w:tcPr>
          <w:p w14:paraId="5E4EDA72">
            <w:pPr>
              <w:spacing w:line="360" w:lineRule="auto"/>
              <w:jc w:val="center"/>
              <w:rPr>
                <w:rFonts w:hint="eastAsia" w:ascii="宋体" w:hAnsi="宋体" w:eastAsia="宋体" w:cs="宋体"/>
                <w:sz w:val="24"/>
                <w:szCs w:val="24"/>
              </w:rPr>
            </w:pPr>
          </w:p>
        </w:tc>
        <w:tc>
          <w:tcPr>
            <w:tcW w:w="998" w:type="dxa"/>
            <w:noWrap w:val="0"/>
            <w:vAlign w:val="top"/>
          </w:tcPr>
          <w:p w14:paraId="7EAFD8C9">
            <w:pPr>
              <w:spacing w:line="360" w:lineRule="auto"/>
              <w:jc w:val="center"/>
              <w:rPr>
                <w:rFonts w:hint="eastAsia" w:ascii="宋体" w:hAnsi="宋体" w:eastAsia="宋体" w:cs="宋体"/>
                <w:bCs/>
                <w:sz w:val="24"/>
                <w:szCs w:val="24"/>
              </w:rPr>
            </w:pPr>
          </w:p>
        </w:tc>
        <w:tc>
          <w:tcPr>
            <w:tcW w:w="1199" w:type="dxa"/>
            <w:noWrap w:val="0"/>
            <w:vAlign w:val="top"/>
          </w:tcPr>
          <w:p w14:paraId="0FD5881E">
            <w:pPr>
              <w:spacing w:line="360" w:lineRule="auto"/>
              <w:jc w:val="center"/>
              <w:rPr>
                <w:rFonts w:hint="eastAsia" w:ascii="宋体" w:hAnsi="宋体" w:eastAsia="宋体" w:cs="宋体"/>
                <w:bCs/>
                <w:sz w:val="24"/>
                <w:szCs w:val="24"/>
              </w:rPr>
            </w:pPr>
          </w:p>
        </w:tc>
        <w:tc>
          <w:tcPr>
            <w:tcW w:w="1003" w:type="dxa"/>
            <w:noWrap w:val="0"/>
            <w:vAlign w:val="center"/>
          </w:tcPr>
          <w:p w14:paraId="000BD7DD">
            <w:pPr>
              <w:spacing w:line="360" w:lineRule="auto"/>
              <w:jc w:val="center"/>
              <w:rPr>
                <w:rFonts w:hint="eastAsia" w:ascii="宋体" w:hAnsi="宋体" w:eastAsia="宋体" w:cs="宋体"/>
                <w:sz w:val="24"/>
                <w:szCs w:val="24"/>
              </w:rPr>
            </w:pPr>
          </w:p>
        </w:tc>
        <w:tc>
          <w:tcPr>
            <w:tcW w:w="1072" w:type="dxa"/>
            <w:noWrap w:val="0"/>
            <w:vAlign w:val="center"/>
          </w:tcPr>
          <w:p w14:paraId="389F91AA">
            <w:pPr>
              <w:spacing w:line="360" w:lineRule="auto"/>
              <w:jc w:val="center"/>
              <w:rPr>
                <w:rFonts w:hint="eastAsia" w:ascii="宋体" w:hAnsi="宋体" w:eastAsia="宋体" w:cs="宋体"/>
                <w:sz w:val="24"/>
                <w:szCs w:val="24"/>
              </w:rPr>
            </w:pPr>
          </w:p>
        </w:tc>
        <w:tc>
          <w:tcPr>
            <w:tcW w:w="1260" w:type="dxa"/>
            <w:noWrap w:val="0"/>
            <w:vAlign w:val="top"/>
          </w:tcPr>
          <w:p w14:paraId="49061531">
            <w:pPr>
              <w:spacing w:line="360" w:lineRule="auto"/>
              <w:jc w:val="center"/>
              <w:rPr>
                <w:rFonts w:hint="eastAsia" w:ascii="宋体" w:hAnsi="宋体" w:eastAsia="宋体" w:cs="宋体"/>
                <w:bCs/>
                <w:sz w:val="24"/>
                <w:szCs w:val="24"/>
              </w:rPr>
            </w:pPr>
          </w:p>
        </w:tc>
        <w:tc>
          <w:tcPr>
            <w:tcW w:w="1260" w:type="dxa"/>
            <w:noWrap w:val="0"/>
            <w:vAlign w:val="top"/>
          </w:tcPr>
          <w:p w14:paraId="1F6CA74F">
            <w:pPr>
              <w:spacing w:line="360" w:lineRule="auto"/>
              <w:jc w:val="center"/>
              <w:rPr>
                <w:rFonts w:hint="eastAsia" w:ascii="宋体" w:hAnsi="宋体" w:eastAsia="宋体" w:cs="宋体"/>
                <w:bCs/>
                <w:sz w:val="24"/>
                <w:szCs w:val="24"/>
              </w:rPr>
            </w:pPr>
          </w:p>
        </w:tc>
        <w:tc>
          <w:tcPr>
            <w:tcW w:w="1027" w:type="dxa"/>
            <w:noWrap w:val="0"/>
            <w:vAlign w:val="top"/>
          </w:tcPr>
          <w:p w14:paraId="1BE0065E">
            <w:pPr>
              <w:spacing w:line="360" w:lineRule="auto"/>
              <w:jc w:val="center"/>
              <w:rPr>
                <w:rFonts w:hint="eastAsia" w:ascii="宋体" w:hAnsi="宋体" w:eastAsia="宋体" w:cs="宋体"/>
                <w:bCs/>
                <w:sz w:val="24"/>
                <w:szCs w:val="24"/>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sz w:val="24"/>
                <w:szCs w:val="24"/>
              </w:rPr>
            </w:pPr>
            <w:r>
              <w:rPr>
                <w:rFonts w:hint="eastAsia" w:ascii="宋体" w:hAnsi="宋体" w:eastAsia="宋体" w:cs="宋体"/>
                <w:sz w:val="24"/>
                <w:szCs w:val="24"/>
              </w:rPr>
              <w:t>投标总价</w:t>
            </w:r>
          </w:p>
        </w:tc>
        <w:tc>
          <w:tcPr>
            <w:tcW w:w="12007" w:type="dxa"/>
            <w:gridSpan w:val="10"/>
            <w:noWrap w:val="0"/>
            <w:vAlign w:val="center"/>
          </w:tcPr>
          <w:p w14:paraId="13234774">
            <w:pPr>
              <w:spacing w:line="360" w:lineRule="auto"/>
              <w:jc w:val="center"/>
              <w:rPr>
                <w:rFonts w:hint="eastAsia" w:ascii="宋体" w:hAnsi="宋体" w:eastAsia="宋体" w:cs="宋体"/>
                <w:bCs/>
                <w:sz w:val="24"/>
                <w:szCs w:val="24"/>
              </w:rPr>
            </w:pPr>
          </w:p>
        </w:tc>
      </w:tr>
    </w:tbl>
    <w:p w14:paraId="17DF3D44">
      <w:pPr>
        <w:spacing w:line="360" w:lineRule="auto"/>
        <w:rPr>
          <w:rFonts w:hint="eastAsia" w:ascii="宋体" w:hAnsi="宋体" w:eastAsia="宋体" w:cs="宋体"/>
          <w:b/>
          <w:sz w:val="24"/>
          <w:szCs w:val="24"/>
        </w:rPr>
      </w:pPr>
      <w:r>
        <w:rPr>
          <w:rFonts w:hint="eastAsia" w:ascii="宋体" w:hAnsi="宋体" w:eastAsia="宋体" w:cs="宋体"/>
          <w:b/>
          <w:sz w:val="24"/>
          <w:szCs w:val="24"/>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sz w:val="24"/>
          <w:szCs w:val="24"/>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sz w:val="24"/>
          <w:szCs w:val="24"/>
        </w:rPr>
        <w:t>5、开标一览表中投标总价即为本项目（合同包）的投标总报价。</w:t>
      </w:r>
    </w:p>
    <w:p w14:paraId="75A7AC1A">
      <w:pPr>
        <w:spacing w:line="240" w:lineRule="auto"/>
        <w:ind w:firstLine="0" w:firstLineChars="0"/>
        <w:rPr>
          <w:rFonts w:hint="eastAsia" w:ascii="宋体" w:hAnsi="宋体" w:eastAsia="宋体" w:cs="宋体"/>
          <w:sz w:val="32"/>
          <w:szCs w:val="32"/>
        </w:rPr>
      </w:pPr>
    </w:p>
    <w:p w14:paraId="30337A45">
      <w:pPr>
        <w:spacing w:line="360" w:lineRule="auto"/>
        <w:ind w:firstLine="3840" w:firstLineChars="1200"/>
        <w:rPr>
          <w:rFonts w:hint="eastAsia" w:ascii="宋体" w:hAnsi="宋体" w:eastAsia="宋体" w:cs="宋体"/>
          <w:sz w:val="32"/>
          <w:szCs w:val="32"/>
        </w:rPr>
      </w:pPr>
      <w:r>
        <w:rPr>
          <w:rFonts w:hint="eastAsia" w:ascii="宋体" w:hAnsi="宋体" w:eastAsia="宋体" w:cs="宋体"/>
          <w:sz w:val="32"/>
          <w:szCs w:val="32"/>
        </w:rPr>
        <w:t>质疑函要求</w:t>
      </w:r>
    </w:p>
    <w:p w14:paraId="08045A31">
      <w:pPr>
        <w:spacing w:line="360" w:lineRule="auto"/>
        <w:ind w:firstLine="480" w:firstLineChars="200"/>
        <w:rPr>
          <w:rFonts w:hint="eastAsia" w:ascii="宋体" w:hAnsi="宋体" w:eastAsia="宋体" w:cs="宋体"/>
          <w:sz w:val="24"/>
          <w:szCs w:val="24"/>
        </w:rPr>
      </w:pPr>
    </w:p>
    <w:p w14:paraId="440FF62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(一)供应商的姓名或者名称、地址、邮编、联系人及联系电话;</w:t>
      </w:r>
    </w:p>
    <w:p w14:paraId="244743A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(二)质疑项目的名称、编号;</w:t>
      </w:r>
    </w:p>
    <w:p w14:paraId="51FBEB61">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(三)具体、明确的质疑事项和与质疑事项相关的请求;</w:t>
      </w:r>
    </w:p>
    <w:p w14:paraId="6BA4876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(四)事实依据;</w:t>
      </w:r>
    </w:p>
    <w:p w14:paraId="19743B2C">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(五)必要的法律依据;</w:t>
      </w:r>
    </w:p>
    <w:p w14:paraId="4E2DAA30">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(六)提出质疑的日期。</w:t>
      </w:r>
    </w:p>
    <w:p w14:paraId="538CF733">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kern w:val="2"/>
          <w:sz w:val="24"/>
          <w:szCs w:val="24"/>
        </w:rPr>
      </w:pPr>
    </w:p>
    <w:p w14:paraId="452920EF">
      <w:pPr>
        <w:pStyle w:val="10"/>
        <w:spacing w:before="0" w:beforeAutospacing="0" w:after="0" w:afterAutospacing="0" w:line="360" w:lineRule="auto"/>
        <w:rPr>
          <w:rFonts w:hint="eastAsia" w:eastAsia="宋体"/>
          <w:kern w:val="2"/>
          <w:sz w:val="24"/>
          <w:szCs w:val="24"/>
        </w:rPr>
      </w:pPr>
    </w:p>
    <w:p w14:paraId="0B395516">
      <w:pPr>
        <w:pStyle w:val="10"/>
        <w:spacing w:before="0" w:beforeAutospacing="0" w:after="0" w:afterAutospacing="0" w:line="360" w:lineRule="auto"/>
        <w:rPr>
          <w:rFonts w:hint="eastAsia" w:eastAsia="宋体"/>
          <w:kern w:val="2"/>
          <w:sz w:val="24"/>
          <w:szCs w:val="24"/>
        </w:rPr>
      </w:pPr>
    </w:p>
    <w:p w14:paraId="582733C1">
      <w:pPr>
        <w:pStyle w:val="10"/>
        <w:spacing w:before="0" w:beforeAutospacing="0" w:after="0" w:afterAutospacing="0" w:line="360" w:lineRule="auto"/>
        <w:rPr>
          <w:rFonts w:hint="eastAsia" w:eastAsia="宋体"/>
          <w:kern w:val="2"/>
          <w:sz w:val="24"/>
          <w:szCs w:val="24"/>
        </w:rPr>
      </w:pPr>
    </w:p>
    <w:p w14:paraId="5940E06C">
      <w:pPr>
        <w:pStyle w:val="10"/>
        <w:spacing w:before="0" w:beforeAutospacing="0" w:after="0" w:afterAutospacing="0" w:line="360" w:lineRule="auto"/>
        <w:rPr>
          <w:rFonts w:hint="eastAsia" w:eastAsia="宋体"/>
          <w:kern w:val="2"/>
          <w:sz w:val="24"/>
          <w:szCs w:val="24"/>
        </w:rPr>
      </w:pPr>
    </w:p>
    <w:p w14:paraId="7FCE6CF0">
      <w:pPr>
        <w:pStyle w:val="10"/>
        <w:spacing w:after="0" w:line="360" w:lineRule="auto"/>
        <w:ind w:firstLine="4800" w:firstLineChars="1500"/>
        <w:rPr>
          <w:rFonts w:hint="eastAsia" w:eastAsia="宋体"/>
          <w:kern w:val="2"/>
          <w:sz w:val="32"/>
          <w:szCs w:val="32"/>
        </w:rPr>
      </w:pPr>
    </w:p>
    <w:p w14:paraId="3D06C4F3">
      <w:pPr>
        <w:pStyle w:val="10"/>
        <w:spacing w:after="0" w:line="360" w:lineRule="auto"/>
        <w:ind w:firstLine="4800" w:firstLineChars="1500"/>
        <w:rPr>
          <w:rFonts w:hint="eastAsia" w:eastAsia="宋体"/>
          <w:kern w:val="2"/>
          <w:sz w:val="32"/>
          <w:szCs w:val="32"/>
        </w:rPr>
      </w:pPr>
    </w:p>
    <w:p w14:paraId="49482C1E">
      <w:pPr>
        <w:pStyle w:val="10"/>
        <w:spacing w:after="0" w:line="360" w:lineRule="auto"/>
        <w:ind w:firstLine="4800" w:firstLineChars="1500"/>
        <w:rPr>
          <w:rFonts w:hint="eastAsia" w:eastAsia="宋体"/>
          <w:kern w:val="2"/>
          <w:sz w:val="32"/>
          <w:szCs w:val="32"/>
        </w:rPr>
      </w:pPr>
    </w:p>
    <w:p w14:paraId="542CB307">
      <w:pPr>
        <w:pStyle w:val="10"/>
        <w:spacing w:after="0" w:line="360" w:lineRule="auto"/>
        <w:ind w:firstLine="4800" w:firstLineChars="1500"/>
        <w:rPr>
          <w:rFonts w:hint="eastAsia" w:eastAsia="宋体"/>
          <w:kern w:val="2"/>
          <w:sz w:val="32"/>
          <w:szCs w:val="32"/>
        </w:rPr>
      </w:pPr>
    </w:p>
    <w:p w14:paraId="7E7ABB25">
      <w:pPr>
        <w:pStyle w:val="10"/>
        <w:spacing w:after="0" w:line="360" w:lineRule="auto"/>
        <w:ind w:firstLine="4800" w:firstLineChars="1500"/>
        <w:rPr>
          <w:rFonts w:hint="eastAsia" w:eastAsia="宋体"/>
          <w:kern w:val="2"/>
          <w:sz w:val="32"/>
          <w:szCs w:val="32"/>
        </w:rPr>
      </w:pPr>
    </w:p>
    <w:p w14:paraId="626936C2">
      <w:pPr>
        <w:pStyle w:val="10"/>
        <w:spacing w:after="0" w:line="360" w:lineRule="auto"/>
        <w:ind w:firstLine="4800" w:firstLineChars="1500"/>
        <w:rPr>
          <w:rFonts w:hint="eastAsia" w:eastAsia="宋体"/>
          <w:kern w:val="2"/>
          <w:sz w:val="32"/>
          <w:szCs w:val="32"/>
        </w:rPr>
      </w:pPr>
    </w:p>
    <w:p w14:paraId="0DDED65D">
      <w:pPr>
        <w:pStyle w:val="10"/>
        <w:spacing w:after="0" w:line="360" w:lineRule="auto"/>
        <w:ind w:firstLine="4800" w:firstLineChars="1500"/>
        <w:rPr>
          <w:rFonts w:hint="eastAsia" w:eastAsia="宋体"/>
          <w:kern w:val="2"/>
          <w:sz w:val="32"/>
          <w:szCs w:val="32"/>
        </w:rPr>
      </w:pPr>
    </w:p>
    <w:p w14:paraId="05900954">
      <w:pPr>
        <w:pStyle w:val="10"/>
        <w:spacing w:after="0" w:line="360" w:lineRule="auto"/>
        <w:ind w:firstLine="3200" w:firstLineChars="1000"/>
        <w:rPr>
          <w:rFonts w:hint="eastAsia" w:eastAsia="宋体"/>
          <w:kern w:val="2"/>
          <w:sz w:val="32"/>
          <w:szCs w:val="32"/>
        </w:rPr>
      </w:pPr>
      <w:r>
        <w:rPr>
          <w:rFonts w:hint="eastAsia" w:eastAsia="宋体"/>
          <w:kern w:val="2"/>
          <w:sz w:val="32"/>
          <w:szCs w:val="32"/>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sz w:val="24"/>
                <w:szCs w:val="24"/>
              </w:rPr>
            </w:pPr>
            <w:r>
              <w:rPr>
                <w:rFonts w:hint="eastAsia" w:ascii="宋体" w:hAnsi="宋体" w:eastAsia="宋体" w:cs="宋体"/>
                <w:b/>
                <w:bCs/>
                <w:sz w:val="24"/>
                <w:szCs w:val="24"/>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sz w:val="24"/>
                <w:szCs w:val="24"/>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sz w:val="24"/>
                <w:szCs w:val="24"/>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sz w:val="24"/>
                <w:szCs w:val="24"/>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sz w:val="24"/>
                <w:szCs w:val="24"/>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sz w:val="24"/>
                <w:szCs w:val="24"/>
              </w:rPr>
            </w:pPr>
          </w:p>
        </w:tc>
      </w:tr>
    </w:tbl>
    <w:p w14:paraId="53A3CD34">
      <w:pPr>
        <w:widowControl/>
        <w:spacing w:line="360" w:lineRule="auto"/>
        <w:rPr>
          <w:rFonts w:hint="eastAsia" w:ascii="宋体" w:hAnsi="宋体" w:eastAsia="宋体" w:cs="宋体"/>
          <w:sz w:val="24"/>
          <w:szCs w:val="24"/>
        </w:rPr>
      </w:pPr>
    </w:p>
    <w:p w14:paraId="735AFD11">
      <w:pPr>
        <w:spacing w:line="360" w:lineRule="auto"/>
        <w:ind w:firstLine="480" w:firstLineChars="200"/>
        <w:rPr>
          <w:rFonts w:hint="eastAsia" w:ascii="宋体" w:hAnsi="宋体" w:eastAsia="宋体" w:cs="宋体"/>
          <w:sz w:val="24"/>
          <w:szCs w:val="24"/>
        </w:rPr>
      </w:pPr>
    </w:p>
    <w:p w14:paraId="1861972A">
      <w:pPr>
        <w:spacing w:line="360" w:lineRule="auto"/>
        <w:rPr>
          <w:rFonts w:hint="eastAsia" w:ascii="宋体" w:hAnsi="宋体" w:eastAsia="宋体" w:cs="宋体"/>
          <w:sz w:val="24"/>
          <w:szCs w:val="24"/>
        </w:rPr>
      </w:pPr>
    </w:p>
    <w:p w14:paraId="00959AD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21E3EB41">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06A57E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4C7C5237">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0770713">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45A4789">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0B221A8">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57942170">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2DAAF72">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7F04BFEC">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5C33713A">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644BE149">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661C6A0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630130E">
      <w:pPr>
        <w:pStyle w:val="21"/>
        <w:spacing w:line="360" w:lineRule="auto"/>
        <w:jc w:val="center"/>
        <w:outlineLvl w:val="2"/>
        <w:rPr>
          <w:rFonts w:ascii="宋体" w:hAnsi="宋体" w:eastAsia="宋体" w:cs="宋体"/>
          <w:sz w:val="24"/>
          <w:szCs w:val="24"/>
        </w:rPr>
      </w:pPr>
      <w:r>
        <w:rPr>
          <w:rFonts w:ascii="宋体" w:hAnsi="宋体" w:eastAsia="宋体" w:cs="宋体"/>
          <w:b/>
          <w:sz w:val="24"/>
          <w:szCs w:val="24"/>
        </w:rPr>
        <w:t>招标文件规定的价格扣除证明材料（若有）</w:t>
      </w:r>
    </w:p>
    <w:p w14:paraId="4770E9D6">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1优先类节能产品、环境标志产品价格扣除证明材料（若有）</w:t>
      </w:r>
    </w:p>
    <w:p w14:paraId="2FF426F6">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1-①优先类节能产品、环境标志产品统计表（价格扣除适用，若有）</w:t>
      </w:r>
    </w:p>
    <w:p w14:paraId="4411E9D6">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项目编号：</w:t>
      </w:r>
      <w:r>
        <w:rPr>
          <w:rFonts w:ascii="宋体" w:hAnsi="宋体" w:eastAsia="宋体" w:cs="宋体"/>
          <w:sz w:val="24"/>
          <w:szCs w:val="24"/>
          <w:u w:val="single"/>
        </w:rPr>
        <w:t>　　　　　　　　</w:t>
      </w:r>
    </w:p>
    <w:p w14:paraId="10D77B12">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sz w:val="24"/>
                <w:szCs w:val="24"/>
              </w:rPr>
            </w:pPr>
          </w:p>
        </w:tc>
        <w:tc>
          <w:tcPr>
            <w:tcW w:w="8353" w:type="dxa"/>
            <w:gridSpan w:val="6"/>
            <w:noWrap w:val="0"/>
            <w:vAlign w:val="top"/>
          </w:tcPr>
          <w:p w14:paraId="56C5A479">
            <w:pPr>
              <w:pStyle w:val="21"/>
              <w:spacing w:line="360" w:lineRule="auto"/>
              <w:jc w:val="center"/>
              <w:rPr>
                <w:rFonts w:ascii="宋体" w:hAnsi="宋体" w:eastAsia="宋体" w:cs="宋体"/>
                <w:sz w:val="24"/>
                <w:szCs w:val="24"/>
              </w:rPr>
            </w:pPr>
            <w:r>
              <w:rPr>
                <w:rFonts w:ascii="宋体" w:hAnsi="宋体" w:eastAsia="宋体" w:cs="宋体"/>
                <w:sz w:val="24"/>
                <w:szCs w:val="24"/>
              </w:rPr>
              <w:t>本</w:t>
            </w:r>
            <w:r>
              <w:rPr>
                <w:rFonts w:hint="eastAsia" w:ascii="宋体" w:hAnsi="宋体" w:cs="宋体"/>
                <w:sz w:val="24"/>
                <w:szCs w:val="24"/>
                <w:lang w:eastAsia="zh-CN"/>
              </w:rPr>
              <w:t>合同包</w:t>
            </w:r>
            <w:r>
              <w:rPr>
                <w:rFonts w:ascii="宋体" w:hAnsi="宋体" w:eastAsia="宋体" w:cs="宋体"/>
                <w:sz w:val="24"/>
                <w:szCs w:val="24"/>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21"/>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合同包</w:t>
            </w:r>
          </w:p>
        </w:tc>
        <w:tc>
          <w:tcPr>
            <w:tcW w:w="1187" w:type="dxa"/>
            <w:noWrap w:val="0"/>
            <w:vAlign w:val="top"/>
          </w:tcPr>
          <w:p w14:paraId="3F703217">
            <w:pPr>
              <w:pStyle w:val="21"/>
              <w:spacing w:line="360" w:lineRule="auto"/>
              <w:jc w:val="left"/>
              <w:rPr>
                <w:rFonts w:ascii="宋体" w:hAnsi="宋体" w:eastAsia="宋体" w:cs="宋体"/>
                <w:sz w:val="24"/>
                <w:szCs w:val="24"/>
              </w:rPr>
            </w:pPr>
            <w:r>
              <w:rPr>
                <w:rFonts w:ascii="宋体" w:hAnsi="宋体" w:eastAsia="宋体" w:cs="宋体"/>
                <w:sz w:val="24"/>
                <w:szCs w:val="24"/>
              </w:rPr>
              <w:t>品目号</w:t>
            </w:r>
          </w:p>
        </w:tc>
        <w:tc>
          <w:tcPr>
            <w:tcW w:w="1187" w:type="dxa"/>
            <w:noWrap w:val="0"/>
            <w:vAlign w:val="top"/>
          </w:tcPr>
          <w:p w14:paraId="4272A54D">
            <w:pPr>
              <w:pStyle w:val="21"/>
              <w:spacing w:line="360" w:lineRule="auto"/>
              <w:jc w:val="left"/>
              <w:rPr>
                <w:rFonts w:ascii="宋体" w:hAnsi="宋体" w:eastAsia="宋体" w:cs="宋体"/>
                <w:sz w:val="24"/>
                <w:szCs w:val="24"/>
              </w:rPr>
            </w:pPr>
            <w:r>
              <w:rPr>
                <w:rFonts w:ascii="宋体" w:hAnsi="宋体" w:eastAsia="宋体" w:cs="宋体"/>
                <w:sz w:val="24"/>
                <w:szCs w:val="24"/>
              </w:rPr>
              <w:t>货物名称</w:t>
            </w:r>
          </w:p>
        </w:tc>
        <w:tc>
          <w:tcPr>
            <w:tcW w:w="1187" w:type="dxa"/>
            <w:noWrap w:val="0"/>
            <w:vAlign w:val="top"/>
          </w:tcPr>
          <w:p w14:paraId="3F0D88A4">
            <w:pPr>
              <w:pStyle w:val="21"/>
              <w:spacing w:line="360" w:lineRule="auto"/>
              <w:jc w:val="left"/>
              <w:rPr>
                <w:rFonts w:ascii="宋体" w:hAnsi="宋体" w:eastAsia="宋体" w:cs="宋体"/>
                <w:sz w:val="24"/>
                <w:szCs w:val="24"/>
              </w:rPr>
            </w:pPr>
            <w:r>
              <w:rPr>
                <w:rFonts w:ascii="宋体" w:hAnsi="宋体" w:eastAsia="宋体" w:cs="宋体"/>
                <w:sz w:val="24"/>
                <w:szCs w:val="24"/>
              </w:rPr>
              <w:t>单价</w:t>
            </w:r>
          </w:p>
        </w:tc>
        <w:tc>
          <w:tcPr>
            <w:tcW w:w="1187" w:type="dxa"/>
            <w:noWrap w:val="0"/>
            <w:vAlign w:val="top"/>
          </w:tcPr>
          <w:p w14:paraId="3105297B">
            <w:pPr>
              <w:pStyle w:val="21"/>
              <w:spacing w:line="360" w:lineRule="auto"/>
              <w:jc w:val="left"/>
              <w:rPr>
                <w:rFonts w:ascii="宋体" w:hAnsi="宋体" w:eastAsia="宋体" w:cs="宋体"/>
                <w:sz w:val="24"/>
                <w:szCs w:val="24"/>
              </w:rPr>
            </w:pPr>
            <w:r>
              <w:rPr>
                <w:rFonts w:ascii="宋体" w:hAnsi="宋体" w:eastAsia="宋体" w:cs="宋体"/>
                <w:sz w:val="24"/>
                <w:szCs w:val="24"/>
              </w:rPr>
              <w:t>数量</w:t>
            </w:r>
          </w:p>
        </w:tc>
        <w:tc>
          <w:tcPr>
            <w:tcW w:w="1550" w:type="dxa"/>
            <w:noWrap w:val="0"/>
            <w:vAlign w:val="top"/>
          </w:tcPr>
          <w:p w14:paraId="49853D3B">
            <w:pPr>
              <w:pStyle w:val="21"/>
              <w:spacing w:line="360" w:lineRule="auto"/>
              <w:jc w:val="left"/>
              <w:rPr>
                <w:rFonts w:ascii="宋体" w:hAnsi="宋体" w:eastAsia="宋体" w:cs="宋体"/>
                <w:sz w:val="24"/>
                <w:szCs w:val="24"/>
              </w:rPr>
            </w:pPr>
            <w:r>
              <w:rPr>
                <w:rFonts w:ascii="宋体" w:hAnsi="宋体" w:eastAsia="宋体" w:cs="宋体"/>
                <w:sz w:val="24"/>
                <w:szCs w:val="24"/>
              </w:rPr>
              <w:t>总价</w:t>
            </w:r>
          </w:p>
        </w:tc>
        <w:tc>
          <w:tcPr>
            <w:tcW w:w="2055" w:type="dxa"/>
            <w:noWrap w:val="0"/>
            <w:vAlign w:val="top"/>
          </w:tcPr>
          <w:p w14:paraId="35D7F754">
            <w:pPr>
              <w:pStyle w:val="21"/>
              <w:spacing w:line="360" w:lineRule="auto"/>
              <w:jc w:val="left"/>
              <w:rPr>
                <w:rFonts w:ascii="宋体" w:hAnsi="宋体" w:eastAsia="宋体" w:cs="宋体"/>
                <w:sz w:val="24"/>
                <w:szCs w:val="24"/>
              </w:rPr>
            </w:pPr>
            <w:r>
              <w:rPr>
                <w:rFonts w:ascii="宋体" w:hAnsi="宋体" w:eastAsia="宋体" w:cs="宋体"/>
                <w:sz w:val="24"/>
                <w:szCs w:val="24"/>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21"/>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5B5877AB">
            <w:pPr>
              <w:pStyle w:val="21"/>
              <w:spacing w:line="360" w:lineRule="auto"/>
              <w:jc w:val="left"/>
              <w:rPr>
                <w:rFonts w:ascii="宋体" w:hAnsi="宋体" w:eastAsia="宋体" w:cs="宋体"/>
                <w:sz w:val="24"/>
                <w:szCs w:val="24"/>
              </w:rPr>
            </w:pPr>
            <w:r>
              <w:rPr>
                <w:rFonts w:ascii="宋体" w:hAnsi="宋体" w:eastAsia="宋体" w:cs="宋体"/>
                <w:sz w:val="24"/>
                <w:szCs w:val="24"/>
              </w:rPr>
              <w:t>*-1</w:t>
            </w:r>
          </w:p>
        </w:tc>
        <w:tc>
          <w:tcPr>
            <w:tcW w:w="1187" w:type="dxa"/>
            <w:noWrap w:val="0"/>
            <w:vAlign w:val="top"/>
          </w:tcPr>
          <w:p w14:paraId="54A57104">
            <w:pPr>
              <w:spacing w:line="360" w:lineRule="auto"/>
              <w:rPr>
                <w:rFonts w:hint="eastAsia" w:ascii="宋体" w:hAnsi="宋体" w:eastAsia="宋体" w:cs="宋体"/>
                <w:sz w:val="24"/>
                <w:szCs w:val="24"/>
              </w:rPr>
            </w:pPr>
          </w:p>
        </w:tc>
        <w:tc>
          <w:tcPr>
            <w:tcW w:w="1187" w:type="dxa"/>
            <w:noWrap w:val="0"/>
            <w:vAlign w:val="top"/>
          </w:tcPr>
          <w:p w14:paraId="149B544A">
            <w:pPr>
              <w:spacing w:line="360" w:lineRule="auto"/>
              <w:rPr>
                <w:rFonts w:hint="eastAsia" w:ascii="宋体" w:hAnsi="宋体" w:eastAsia="宋体" w:cs="宋体"/>
                <w:sz w:val="24"/>
                <w:szCs w:val="24"/>
              </w:rPr>
            </w:pPr>
          </w:p>
        </w:tc>
        <w:tc>
          <w:tcPr>
            <w:tcW w:w="1187" w:type="dxa"/>
            <w:noWrap w:val="0"/>
            <w:vAlign w:val="top"/>
          </w:tcPr>
          <w:p w14:paraId="37B5BA99">
            <w:pPr>
              <w:spacing w:line="360" w:lineRule="auto"/>
              <w:rPr>
                <w:rFonts w:hint="eastAsia" w:ascii="宋体" w:hAnsi="宋体" w:eastAsia="宋体" w:cs="宋体"/>
                <w:sz w:val="24"/>
                <w:szCs w:val="24"/>
              </w:rPr>
            </w:pPr>
          </w:p>
        </w:tc>
        <w:tc>
          <w:tcPr>
            <w:tcW w:w="1550" w:type="dxa"/>
            <w:noWrap w:val="0"/>
            <w:vAlign w:val="top"/>
          </w:tcPr>
          <w:p w14:paraId="2A3E68A2">
            <w:pPr>
              <w:spacing w:line="360" w:lineRule="auto"/>
              <w:rPr>
                <w:rFonts w:hint="eastAsia" w:ascii="宋体" w:hAnsi="宋体" w:eastAsia="宋体" w:cs="宋体"/>
                <w:sz w:val="24"/>
                <w:szCs w:val="24"/>
              </w:rPr>
            </w:pPr>
          </w:p>
        </w:tc>
        <w:tc>
          <w:tcPr>
            <w:tcW w:w="2055" w:type="dxa"/>
            <w:noWrap w:val="0"/>
            <w:vAlign w:val="top"/>
          </w:tcPr>
          <w:p w14:paraId="34FF22FF">
            <w:pPr>
              <w:spacing w:line="360" w:lineRule="auto"/>
              <w:rPr>
                <w:rFonts w:hint="eastAsia" w:ascii="宋体" w:hAnsi="宋体" w:eastAsia="宋体" w:cs="宋体"/>
                <w:sz w:val="24"/>
                <w:szCs w:val="24"/>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sz w:val="24"/>
                <w:szCs w:val="24"/>
              </w:rPr>
            </w:pPr>
          </w:p>
        </w:tc>
        <w:tc>
          <w:tcPr>
            <w:tcW w:w="1187" w:type="dxa"/>
            <w:noWrap w:val="0"/>
            <w:vAlign w:val="top"/>
          </w:tcPr>
          <w:p w14:paraId="09811A21">
            <w:pPr>
              <w:pStyle w:val="21"/>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18926081">
            <w:pPr>
              <w:spacing w:line="360" w:lineRule="auto"/>
              <w:rPr>
                <w:rFonts w:hint="eastAsia" w:ascii="宋体" w:hAnsi="宋体" w:eastAsia="宋体" w:cs="宋体"/>
                <w:sz w:val="24"/>
                <w:szCs w:val="24"/>
              </w:rPr>
            </w:pPr>
          </w:p>
        </w:tc>
        <w:tc>
          <w:tcPr>
            <w:tcW w:w="1187" w:type="dxa"/>
            <w:noWrap w:val="0"/>
            <w:vAlign w:val="top"/>
          </w:tcPr>
          <w:p w14:paraId="1457D8BE">
            <w:pPr>
              <w:spacing w:line="360" w:lineRule="auto"/>
              <w:rPr>
                <w:rFonts w:hint="eastAsia" w:ascii="宋体" w:hAnsi="宋体" w:eastAsia="宋体" w:cs="宋体"/>
                <w:sz w:val="24"/>
                <w:szCs w:val="24"/>
              </w:rPr>
            </w:pPr>
          </w:p>
        </w:tc>
        <w:tc>
          <w:tcPr>
            <w:tcW w:w="1187" w:type="dxa"/>
            <w:noWrap w:val="0"/>
            <w:vAlign w:val="top"/>
          </w:tcPr>
          <w:p w14:paraId="046C18EE">
            <w:pPr>
              <w:spacing w:line="360" w:lineRule="auto"/>
              <w:rPr>
                <w:rFonts w:hint="eastAsia" w:ascii="宋体" w:hAnsi="宋体" w:eastAsia="宋体" w:cs="宋体"/>
                <w:sz w:val="24"/>
                <w:szCs w:val="24"/>
              </w:rPr>
            </w:pPr>
          </w:p>
        </w:tc>
        <w:tc>
          <w:tcPr>
            <w:tcW w:w="1550" w:type="dxa"/>
            <w:noWrap w:val="0"/>
            <w:vAlign w:val="top"/>
          </w:tcPr>
          <w:p w14:paraId="23D26FF6">
            <w:pPr>
              <w:spacing w:line="360" w:lineRule="auto"/>
              <w:rPr>
                <w:rFonts w:hint="eastAsia" w:ascii="宋体" w:hAnsi="宋体" w:eastAsia="宋体" w:cs="宋体"/>
                <w:sz w:val="24"/>
                <w:szCs w:val="24"/>
              </w:rPr>
            </w:pPr>
          </w:p>
        </w:tc>
        <w:tc>
          <w:tcPr>
            <w:tcW w:w="2055" w:type="dxa"/>
            <w:noWrap w:val="0"/>
            <w:vAlign w:val="top"/>
          </w:tcPr>
          <w:p w14:paraId="114C4A55">
            <w:pPr>
              <w:spacing w:line="360" w:lineRule="auto"/>
              <w:rPr>
                <w:rFonts w:hint="eastAsia" w:ascii="宋体" w:hAnsi="宋体" w:eastAsia="宋体" w:cs="宋体"/>
                <w:sz w:val="24"/>
                <w:szCs w:val="24"/>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21"/>
              <w:spacing w:line="360" w:lineRule="auto"/>
              <w:jc w:val="left"/>
              <w:rPr>
                <w:rFonts w:ascii="宋体" w:hAnsi="宋体" w:eastAsia="宋体" w:cs="宋体"/>
                <w:sz w:val="24"/>
                <w:szCs w:val="24"/>
              </w:rPr>
            </w:pPr>
            <w:r>
              <w:rPr>
                <w:rFonts w:ascii="宋体" w:hAnsi="宋体" w:eastAsia="宋体" w:cs="宋体"/>
                <w:sz w:val="24"/>
                <w:szCs w:val="24"/>
              </w:rPr>
              <w:t>报价</w:t>
            </w:r>
          </w:p>
        </w:tc>
        <w:tc>
          <w:tcPr>
            <w:tcW w:w="8353" w:type="dxa"/>
            <w:gridSpan w:val="6"/>
            <w:noWrap w:val="0"/>
            <w:vAlign w:val="top"/>
          </w:tcPr>
          <w:p w14:paraId="555FA58B">
            <w:pPr>
              <w:pStyle w:val="21"/>
              <w:spacing w:line="360" w:lineRule="auto"/>
              <w:jc w:val="left"/>
              <w:rPr>
                <w:rFonts w:ascii="宋体" w:hAnsi="宋体" w:eastAsia="宋体" w:cs="宋体"/>
                <w:sz w:val="24"/>
                <w:szCs w:val="24"/>
              </w:rPr>
            </w:pPr>
            <w:r>
              <w:rPr>
                <w:rFonts w:hint="eastAsia" w:ascii="宋体" w:hAnsi="宋体" w:cs="宋体"/>
                <w:sz w:val="24"/>
                <w:szCs w:val="24"/>
                <w:lang w:eastAsia="zh-CN"/>
              </w:rPr>
              <w:t>合同包</w:t>
            </w:r>
            <w:r>
              <w:rPr>
                <w:rFonts w:ascii="宋体" w:hAnsi="宋体" w:eastAsia="宋体" w:cs="宋体"/>
                <w:sz w:val="24"/>
                <w:szCs w:val="24"/>
              </w:rPr>
              <w:t>内属于节能产品的报价总金额：</w:t>
            </w:r>
            <w:r>
              <w:rPr>
                <w:rFonts w:ascii="宋体" w:hAnsi="宋体" w:eastAsia="宋体" w:cs="宋体"/>
                <w:sz w:val="24"/>
                <w:szCs w:val="24"/>
                <w:u w:val="single"/>
              </w:rPr>
              <w:t>　　　　　。</w:t>
            </w:r>
          </w:p>
        </w:tc>
      </w:tr>
    </w:tbl>
    <w:p w14:paraId="6338B674">
      <w:pPr>
        <w:pStyle w:val="21"/>
        <w:spacing w:line="360" w:lineRule="auto"/>
        <w:ind w:firstLine="480"/>
        <w:jc w:val="left"/>
        <w:rPr>
          <w:rFonts w:ascii="宋体" w:hAnsi="宋体" w:eastAsia="宋体" w:cs="宋体"/>
          <w:sz w:val="24"/>
          <w:szCs w:val="24"/>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sz w:val="24"/>
                <w:szCs w:val="24"/>
              </w:rPr>
            </w:pPr>
          </w:p>
        </w:tc>
        <w:tc>
          <w:tcPr>
            <w:tcW w:w="8353" w:type="dxa"/>
            <w:gridSpan w:val="6"/>
            <w:noWrap w:val="0"/>
            <w:vAlign w:val="top"/>
          </w:tcPr>
          <w:p w14:paraId="10ACB3F6">
            <w:pPr>
              <w:pStyle w:val="21"/>
              <w:spacing w:line="360" w:lineRule="auto"/>
              <w:jc w:val="center"/>
              <w:rPr>
                <w:rFonts w:ascii="宋体" w:hAnsi="宋体" w:eastAsia="宋体" w:cs="宋体"/>
                <w:sz w:val="24"/>
                <w:szCs w:val="24"/>
              </w:rPr>
            </w:pPr>
            <w:r>
              <w:rPr>
                <w:rFonts w:ascii="宋体" w:hAnsi="宋体" w:eastAsia="宋体" w:cs="宋体"/>
                <w:sz w:val="24"/>
                <w:szCs w:val="24"/>
              </w:rPr>
              <w:t>本</w:t>
            </w:r>
            <w:r>
              <w:rPr>
                <w:rFonts w:hint="eastAsia" w:ascii="宋体" w:hAnsi="宋体" w:cs="宋体"/>
                <w:sz w:val="24"/>
                <w:szCs w:val="24"/>
                <w:lang w:eastAsia="zh-CN"/>
              </w:rPr>
              <w:t>合同包</w:t>
            </w:r>
            <w:r>
              <w:rPr>
                <w:rFonts w:ascii="宋体" w:hAnsi="宋体" w:eastAsia="宋体" w:cs="宋体"/>
                <w:sz w:val="24"/>
                <w:szCs w:val="24"/>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21"/>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合同包</w:t>
            </w:r>
          </w:p>
        </w:tc>
        <w:tc>
          <w:tcPr>
            <w:tcW w:w="1187" w:type="dxa"/>
            <w:noWrap w:val="0"/>
            <w:vAlign w:val="top"/>
          </w:tcPr>
          <w:p w14:paraId="1F703C3F">
            <w:pPr>
              <w:pStyle w:val="21"/>
              <w:spacing w:line="360" w:lineRule="auto"/>
              <w:jc w:val="left"/>
              <w:rPr>
                <w:rFonts w:ascii="宋体" w:hAnsi="宋体" w:eastAsia="宋体" w:cs="宋体"/>
                <w:sz w:val="24"/>
                <w:szCs w:val="24"/>
              </w:rPr>
            </w:pPr>
            <w:r>
              <w:rPr>
                <w:rFonts w:ascii="宋体" w:hAnsi="宋体" w:eastAsia="宋体" w:cs="宋体"/>
                <w:sz w:val="24"/>
                <w:szCs w:val="24"/>
              </w:rPr>
              <w:t>品目号</w:t>
            </w:r>
          </w:p>
        </w:tc>
        <w:tc>
          <w:tcPr>
            <w:tcW w:w="1187" w:type="dxa"/>
            <w:noWrap w:val="0"/>
            <w:vAlign w:val="top"/>
          </w:tcPr>
          <w:p w14:paraId="5ACF1524">
            <w:pPr>
              <w:pStyle w:val="21"/>
              <w:spacing w:line="360" w:lineRule="auto"/>
              <w:jc w:val="left"/>
              <w:rPr>
                <w:rFonts w:ascii="宋体" w:hAnsi="宋体" w:eastAsia="宋体" w:cs="宋体"/>
                <w:sz w:val="24"/>
                <w:szCs w:val="24"/>
              </w:rPr>
            </w:pPr>
            <w:r>
              <w:rPr>
                <w:rFonts w:ascii="宋体" w:hAnsi="宋体" w:eastAsia="宋体" w:cs="宋体"/>
                <w:sz w:val="24"/>
                <w:szCs w:val="24"/>
              </w:rPr>
              <w:t>货物名称</w:t>
            </w:r>
          </w:p>
        </w:tc>
        <w:tc>
          <w:tcPr>
            <w:tcW w:w="1187" w:type="dxa"/>
            <w:noWrap w:val="0"/>
            <w:vAlign w:val="top"/>
          </w:tcPr>
          <w:p w14:paraId="2894EFD4">
            <w:pPr>
              <w:pStyle w:val="21"/>
              <w:spacing w:line="360" w:lineRule="auto"/>
              <w:jc w:val="left"/>
              <w:rPr>
                <w:rFonts w:ascii="宋体" w:hAnsi="宋体" w:eastAsia="宋体" w:cs="宋体"/>
                <w:sz w:val="24"/>
                <w:szCs w:val="24"/>
              </w:rPr>
            </w:pPr>
            <w:r>
              <w:rPr>
                <w:rFonts w:ascii="宋体" w:hAnsi="宋体" w:eastAsia="宋体" w:cs="宋体"/>
                <w:sz w:val="24"/>
                <w:szCs w:val="24"/>
              </w:rPr>
              <w:t>单价</w:t>
            </w:r>
          </w:p>
        </w:tc>
        <w:tc>
          <w:tcPr>
            <w:tcW w:w="1187" w:type="dxa"/>
            <w:noWrap w:val="0"/>
            <w:vAlign w:val="top"/>
          </w:tcPr>
          <w:p w14:paraId="43D9DC5A">
            <w:pPr>
              <w:pStyle w:val="21"/>
              <w:spacing w:line="360" w:lineRule="auto"/>
              <w:jc w:val="left"/>
              <w:rPr>
                <w:rFonts w:ascii="宋体" w:hAnsi="宋体" w:eastAsia="宋体" w:cs="宋体"/>
                <w:sz w:val="24"/>
                <w:szCs w:val="24"/>
              </w:rPr>
            </w:pPr>
            <w:r>
              <w:rPr>
                <w:rFonts w:ascii="宋体" w:hAnsi="宋体" w:eastAsia="宋体" w:cs="宋体"/>
                <w:sz w:val="24"/>
                <w:szCs w:val="24"/>
              </w:rPr>
              <w:t>数量</w:t>
            </w:r>
          </w:p>
        </w:tc>
        <w:tc>
          <w:tcPr>
            <w:tcW w:w="1550" w:type="dxa"/>
            <w:noWrap w:val="0"/>
            <w:vAlign w:val="top"/>
          </w:tcPr>
          <w:p w14:paraId="0A4C9495">
            <w:pPr>
              <w:pStyle w:val="21"/>
              <w:spacing w:line="360" w:lineRule="auto"/>
              <w:jc w:val="left"/>
              <w:rPr>
                <w:rFonts w:ascii="宋体" w:hAnsi="宋体" w:eastAsia="宋体" w:cs="宋体"/>
                <w:sz w:val="24"/>
                <w:szCs w:val="24"/>
              </w:rPr>
            </w:pPr>
            <w:r>
              <w:rPr>
                <w:rFonts w:ascii="宋体" w:hAnsi="宋体" w:eastAsia="宋体" w:cs="宋体"/>
                <w:sz w:val="24"/>
                <w:szCs w:val="24"/>
              </w:rPr>
              <w:t>总价</w:t>
            </w:r>
          </w:p>
        </w:tc>
        <w:tc>
          <w:tcPr>
            <w:tcW w:w="2055" w:type="dxa"/>
            <w:noWrap w:val="0"/>
            <w:vAlign w:val="top"/>
          </w:tcPr>
          <w:p w14:paraId="5932BC7D">
            <w:pPr>
              <w:pStyle w:val="21"/>
              <w:spacing w:line="360" w:lineRule="auto"/>
              <w:jc w:val="left"/>
              <w:rPr>
                <w:rFonts w:ascii="宋体" w:hAnsi="宋体" w:eastAsia="宋体" w:cs="宋体"/>
                <w:sz w:val="24"/>
                <w:szCs w:val="24"/>
              </w:rPr>
            </w:pPr>
            <w:r>
              <w:rPr>
                <w:rFonts w:ascii="宋体" w:hAnsi="宋体" w:eastAsia="宋体" w:cs="宋体"/>
                <w:sz w:val="24"/>
                <w:szCs w:val="24"/>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21"/>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05B3BDB0">
            <w:pPr>
              <w:pStyle w:val="21"/>
              <w:spacing w:line="360" w:lineRule="auto"/>
              <w:jc w:val="left"/>
              <w:rPr>
                <w:rFonts w:ascii="宋体" w:hAnsi="宋体" w:eastAsia="宋体" w:cs="宋体"/>
                <w:sz w:val="24"/>
                <w:szCs w:val="24"/>
              </w:rPr>
            </w:pPr>
            <w:r>
              <w:rPr>
                <w:rFonts w:ascii="宋体" w:hAnsi="宋体" w:eastAsia="宋体" w:cs="宋体"/>
                <w:sz w:val="24"/>
                <w:szCs w:val="24"/>
              </w:rPr>
              <w:t>*-1</w:t>
            </w:r>
          </w:p>
        </w:tc>
        <w:tc>
          <w:tcPr>
            <w:tcW w:w="1187" w:type="dxa"/>
            <w:noWrap w:val="0"/>
            <w:vAlign w:val="top"/>
          </w:tcPr>
          <w:p w14:paraId="1257E5BA">
            <w:pPr>
              <w:spacing w:line="360" w:lineRule="auto"/>
              <w:rPr>
                <w:rFonts w:hint="eastAsia" w:ascii="宋体" w:hAnsi="宋体" w:eastAsia="宋体" w:cs="宋体"/>
                <w:sz w:val="24"/>
                <w:szCs w:val="24"/>
              </w:rPr>
            </w:pPr>
          </w:p>
        </w:tc>
        <w:tc>
          <w:tcPr>
            <w:tcW w:w="1187" w:type="dxa"/>
            <w:noWrap w:val="0"/>
            <w:vAlign w:val="top"/>
          </w:tcPr>
          <w:p w14:paraId="74624EFE">
            <w:pPr>
              <w:spacing w:line="360" w:lineRule="auto"/>
              <w:rPr>
                <w:rFonts w:hint="eastAsia" w:ascii="宋体" w:hAnsi="宋体" w:eastAsia="宋体" w:cs="宋体"/>
                <w:sz w:val="24"/>
                <w:szCs w:val="24"/>
              </w:rPr>
            </w:pPr>
          </w:p>
        </w:tc>
        <w:tc>
          <w:tcPr>
            <w:tcW w:w="1187" w:type="dxa"/>
            <w:noWrap w:val="0"/>
            <w:vAlign w:val="top"/>
          </w:tcPr>
          <w:p w14:paraId="3E17243D">
            <w:pPr>
              <w:spacing w:line="360" w:lineRule="auto"/>
              <w:rPr>
                <w:rFonts w:hint="eastAsia" w:ascii="宋体" w:hAnsi="宋体" w:eastAsia="宋体" w:cs="宋体"/>
                <w:sz w:val="24"/>
                <w:szCs w:val="24"/>
              </w:rPr>
            </w:pPr>
          </w:p>
        </w:tc>
        <w:tc>
          <w:tcPr>
            <w:tcW w:w="1550" w:type="dxa"/>
            <w:noWrap w:val="0"/>
            <w:vAlign w:val="top"/>
          </w:tcPr>
          <w:p w14:paraId="67E65585">
            <w:pPr>
              <w:spacing w:line="360" w:lineRule="auto"/>
              <w:rPr>
                <w:rFonts w:hint="eastAsia" w:ascii="宋体" w:hAnsi="宋体" w:eastAsia="宋体" w:cs="宋体"/>
                <w:sz w:val="24"/>
                <w:szCs w:val="24"/>
              </w:rPr>
            </w:pPr>
          </w:p>
        </w:tc>
        <w:tc>
          <w:tcPr>
            <w:tcW w:w="2055" w:type="dxa"/>
            <w:noWrap w:val="0"/>
            <w:vAlign w:val="top"/>
          </w:tcPr>
          <w:p w14:paraId="1E76B686">
            <w:pPr>
              <w:spacing w:line="360" w:lineRule="auto"/>
              <w:rPr>
                <w:rFonts w:hint="eastAsia" w:ascii="宋体" w:hAnsi="宋体" w:eastAsia="宋体" w:cs="宋体"/>
                <w:sz w:val="24"/>
                <w:szCs w:val="24"/>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sz w:val="24"/>
                <w:szCs w:val="24"/>
              </w:rPr>
            </w:pPr>
          </w:p>
        </w:tc>
        <w:tc>
          <w:tcPr>
            <w:tcW w:w="1187" w:type="dxa"/>
            <w:noWrap w:val="0"/>
            <w:vAlign w:val="top"/>
          </w:tcPr>
          <w:p w14:paraId="38DC9D4C">
            <w:pPr>
              <w:pStyle w:val="21"/>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18D3B6F5">
            <w:pPr>
              <w:spacing w:line="360" w:lineRule="auto"/>
              <w:rPr>
                <w:rFonts w:hint="eastAsia" w:ascii="宋体" w:hAnsi="宋体" w:eastAsia="宋体" w:cs="宋体"/>
                <w:sz w:val="24"/>
                <w:szCs w:val="24"/>
              </w:rPr>
            </w:pPr>
          </w:p>
        </w:tc>
        <w:tc>
          <w:tcPr>
            <w:tcW w:w="1187" w:type="dxa"/>
            <w:noWrap w:val="0"/>
            <w:vAlign w:val="top"/>
          </w:tcPr>
          <w:p w14:paraId="4880BD7E">
            <w:pPr>
              <w:spacing w:line="360" w:lineRule="auto"/>
              <w:rPr>
                <w:rFonts w:hint="eastAsia" w:ascii="宋体" w:hAnsi="宋体" w:eastAsia="宋体" w:cs="宋体"/>
                <w:sz w:val="24"/>
                <w:szCs w:val="24"/>
              </w:rPr>
            </w:pPr>
          </w:p>
        </w:tc>
        <w:tc>
          <w:tcPr>
            <w:tcW w:w="1187" w:type="dxa"/>
            <w:noWrap w:val="0"/>
            <w:vAlign w:val="top"/>
          </w:tcPr>
          <w:p w14:paraId="6E81EAF5">
            <w:pPr>
              <w:spacing w:line="360" w:lineRule="auto"/>
              <w:rPr>
                <w:rFonts w:hint="eastAsia" w:ascii="宋体" w:hAnsi="宋体" w:eastAsia="宋体" w:cs="宋体"/>
                <w:sz w:val="24"/>
                <w:szCs w:val="24"/>
              </w:rPr>
            </w:pPr>
          </w:p>
        </w:tc>
        <w:tc>
          <w:tcPr>
            <w:tcW w:w="1550" w:type="dxa"/>
            <w:noWrap w:val="0"/>
            <w:vAlign w:val="top"/>
          </w:tcPr>
          <w:p w14:paraId="149806E5">
            <w:pPr>
              <w:spacing w:line="360" w:lineRule="auto"/>
              <w:rPr>
                <w:rFonts w:hint="eastAsia" w:ascii="宋体" w:hAnsi="宋体" w:eastAsia="宋体" w:cs="宋体"/>
                <w:sz w:val="24"/>
                <w:szCs w:val="24"/>
              </w:rPr>
            </w:pPr>
          </w:p>
        </w:tc>
        <w:tc>
          <w:tcPr>
            <w:tcW w:w="2055" w:type="dxa"/>
            <w:noWrap w:val="0"/>
            <w:vAlign w:val="top"/>
          </w:tcPr>
          <w:p w14:paraId="4CBD4856">
            <w:pPr>
              <w:spacing w:line="360" w:lineRule="auto"/>
              <w:rPr>
                <w:rFonts w:hint="eastAsia" w:ascii="宋体" w:hAnsi="宋体" w:eastAsia="宋体" w:cs="宋体"/>
                <w:sz w:val="24"/>
                <w:szCs w:val="24"/>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21"/>
              <w:spacing w:line="360" w:lineRule="auto"/>
              <w:jc w:val="left"/>
              <w:rPr>
                <w:rFonts w:ascii="宋体" w:hAnsi="宋体" w:eastAsia="宋体" w:cs="宋体"/>
                <w:sz w:val="24"/>
                <w:szCs w:val="24"/>
              </w:rPr>
            </w:pPr>
            <w:r>
              <w:rPr>
                <w:rFonts w:ascii="宋体" w:hAnsi="宋体" w:eastAsia="宋体" w:cs="宋体"/>
                <w:sz w:val="24"/>
                <w:szCs w:val="24"/>
              </w:rPr>
              <w:t>报价</w:t>
            </w:r>
          </w:p>
        </w:tc>
        <w:tc>
          <w:tcPr>
            <w:tcW w:w="8353" w:type="dxa"/>
            <w:gridSpan w:val="6"/>
            <w:noWrap w:val="0"/>
            <w:vAlign w:val="top"/>
          </w:tcPr>
          <w:p w14:paraId="180AD63F">
            <w:pPr>
              <w:pStyle w:val="21"/>
              <w:spacing w:line="360" w:lineRule="auto"/>
              <w:jc w:val="left"/>
              <w:rPr>
                <w:rFonts w:ascii="宋体" w:hAnsi="宋体" w:eastAsia="宋体" w:cs="宋体"/>
                <w:sz w:val="24"/>
                <w:szCs w:val="24"/>
              </w:rPr>
            </w:pPr>
            <w:r>
              <w:rPr>
                <w:rFonts w:hint="eastAsia" w:ascii="宋体" w:hAnsi="宋体" w:cs="宋体"/>
                <w:sz w:val="24"/>
                <w:szCs w:val="24"/>
                <w:lang w:eastAsia="zh-CN"/>
              </w:rPr>
              <w:t>合同包</w:t>
            </w:r>
            <w:r>
              <w:rPr>
                <w:rFonts w:ascii="宋体" w:hAnsi="宋体" w:eastAsia="宋体" w:cs="宋体"/>
                <w:sz w:val="24"/>
                <w:szCs w:val="24"/>
              </w:rPr>
              <w:t>内属于环境标志产品的报价总金额：</w:t>
            </w:r>
            <w:r>
              <w:rPr>
                <w:rFonts w:ascii="宋体" w:hAnsi="宋体" w:eastAsia="宋体" w:cs="宋体"/>
                <w:sz w:val="24"/>
                <w:szCs w:val="24"/>
                <w:u w:val="single"/>
              </w:rPr>
              <w:t>　　　　　。</w:t>
            </w:r>
          </w:p>
        </w:tc>
      </w:tr>
    </w:tbl>
    <w:p w14:paraId="3F279021">
      <w:pPr>
        <w:pStyle w:val="21"/>
        <w:spacing w:line="360" w:lineRule="auto"/>
        <w:ind w:firstLine="480"/>
        <w:jc w:val="left"/>
        <w:rPr>
          <w:rFonts w:ascii="宋体" w:hAnsi="宋体" w:eastAsia="宋体" w:cs="宋体"/>
          <w:sz w:val="24"/>
          <w:szCs w:val="24"/>
        </w:rPr>
      </w:pPr>
    </w:p>
    <w:p w14:paraId="7CC13E7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67AEEC08">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1、对节能、环境标志产品计算价格扣除时，只依据</w:t>
      </w:r>
      <w:r>
        <w:rPr>
          <w:rFonts w:hint="eastAsia" w:ascii="宋体" w:hAnsi="宋体" w:eastAsia="宋体" w:cs="宋体"/>
          <w:sz w:val="24"/>
          <w:szCs w:val="24"/>
          <w:lang w:val="en-US" w:eastAsia="zh-CN"/>
        </w:rPr>
        <w:t>招标</w:t>
      </w:r>
      <w:r>
        <w:rPr>
          <w:rFonts w:ascii="宋体" w:hAnsi="宋体" w:eastAsia="宋体" w:cs="宋体"/>
          <w:sz w:val="24"/>
          <w:szCs w:val="24"/>
        </w:rPr>
        <w:t>文件“</w:t>
      </w:r>
      <w:r>
        <w:rPr>
          <w:rFonts w:hint="eastAsia" w:ascii="宋体" w:hAnsi="宋体" w:eastAsia="宋体" w:cs="宋体"/>
          <w:sz w:val="24"/>
          <w:szCs w:val="24"/>
        </w:rPr>
        <w:t>投标人须知前附表3：评标方法、评标标准、定标原则</w:t>
      </w:r>
      <w:r>
        <w:rPr>
          <w:rFonts w:ascii="宋体" w:hAnsi="宋体" w:eastAsia="宋体" w:cs="宋体"/>
          <w:sz w:val="24"/>
          <w:szCs w:val="24"/>
        </w:rPr>
        <w:t>”。</w:t>
      </w:r>
    </w:p>
    <w:p w14:paraId="3E1CF93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2、本表以</w:t>
      </w:r>
      <w:r>
        <w:rPr>
          <w:rFonts w:hint="eastAsia" w:ascii="宋体" w:hAnsi="宋体" w:eastAsia="宋体" w:cs="宋体"/>
          <w:sz w:val="24"/>
          <w:szCs w:val="24"/>
          <w:lang w:eastAsia="zh-CN"/>
        </w:rPr>
        <w:t>合同包</w:t>
      </w:r>
      <w:r>
        <w:rPr>
          <w:rFonts w:ascii="宋体" w:hAnsi="宋体" w:eastAsia="宋体" w:cs="宋体"/>
          <w:sz w:val="24"/>
          <w:szCs w:val="24"/>
        </w:rPr>
        <w:t>为单位，不同</w:t>
      </w:r>
      <w:r>
        <w:rPr>
          <w:rFonts w:hint="eastAsia" w:ascii="宋体" w:hAnsi="宋体" w:eastAsia="宋体" w:cs="宋体"/>
          <w:sz w:val="24"/>
          <w:szCs w:val="24"/>
          <w:lang w:eastAsia="zh-CN"/>
        </w:rPr>
        <w:t>合同包</w:t>
      </w:r>
      <w:r>
        <w:rPr>
          <w:rFonts w:ascii="宋体" w:hAnsi="宋体" w:eastAsia="宋体" w:cs="宋体"/>
          <w:sz w:val="24"/>
          <w:szCs w:val="24"/>
        </w:rPr>
        <w:t>请分别填写；同一</w:t>
      </w:r>
      <w:r>
        <w:rPr>
          <w:rFonts w:hint="eastAsia" w:ascii="宋体" w:hAnsi="宋体" w:eastAsia="宋体" w:cs="宋体"/>
          <w:sz w:val="24"/>
          <w:szCs w:val="24"/>
          <w:lang w:eastAsia="zh-CN"/>
        </w:rPr>
        <w:t>合同包</w:t>
      </w:r>
      <w:r>
        <w:rPr>
          <w:rFonts w:ascii="宋体" w:hAnsi="宋体" w:eastAsia="宋体" w:cs="宋体"/>
          <w:sz w:val="24"/>
          <w:szCs w:val="24"/>
        </w:rPr>
        <w:t>请按照其品目号顺序分别填写。</w:t>
      </w:r>
    </w:p>
    <w:p w14:paraId="2E7B045B">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3、具体统计、计算：</w:t>
      </w:r>
    </w:p>
    <w:p w14:paraId="4249793D">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3.1</w:t>
      </w:r>
      <w:r>
        <w:rPr>
          <w:rFonts w:hint="eastAsia" w:ascii="宋体" w:hAnsi="宋体" w:eastAsia="宋体" w:cs="宋体"/>
          <w:sz w:val="24"/>
          <w:szCs w:val="24"/>
        </w:rPr>
        <w:t>属于政府强制采购的节能产品不享受</w:t>
      </w:r>
      <w:r>
        <w:rPr>
          <w:rFonts w:hint="eastAsia" w:ascii="宋体" w:hAnsi="宋体" w:eastAsia="宋体" w:cs="宋体"/>
          <w:sz w:val="24"/>
          <w:szCs w:val="24"/>
          <w:lang w:eastAsia="zh-CN"/>
        </w:rPr>
        <w:t>价格扣除</w:t>
      </w:r>
      <w:r>
        <w:rPr>
          <w:rFonts w:hint="eastAsia" w:ascii="宋体" w:hAnsi="宋体" w:eastAsia="宋体" w:cs="宋体"/>
          <w:sz w:val="24"/>
          <w:szCs w:val="24"/>
        </w:rPr>
        <w:t>优惠。</w:t>
      </w:r>
      <w:r>
        <w:rPr>
          <w:rFonts w:hint="eastAsia" w:ascii="宋体" w:hAnsi="宋体" w:eastAsia="宋体" w:cs="宋体"/>
          <w:sz w:val="24"/>
          <w:szCs w:val="24"/>
          <w:lang w:val="en-US" w:eastAsia="zh-CN"/>
        </w:rPr>
        <w:t>若投标产品既属于节能产品又属于环境标志产品，分别计算价格扣除优惠。</w:t>
      </w:r>
    </w:p>
    <w:p w14:paraId="295A753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3.2计算结果若除不尽，可四舍五入保留到小数点后两位。</w:t>
      </w:r>
    </w:p>
    <w:p w14:paraId="5371FCF4">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3.3投标人应按照招标文件要求认真统计、计算。</w:t>
      </w:r>
    </w:p>
    <w:p w14:paraId="7E45086C">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3.4若无节能、环境标志产品，不填写本表。</w:t>
      </w:r>
    </w:p>
    <w:p w14:paraId="56957734">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D88E83F">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1C259E5">
      <w:pPr>
        <w:pStyle w:val="21"/>
        <w:spacing w:line="360" w:lineRule="auto"/>
        <w:ind w:firstLine="480"/>
        <w:jc w:val="right"/>
        <w:rPr>
          <w:rFonts w:ascii="宋体" w:hAnsi="宋体" w:eastAsia="宋体" w:cs="宋体"/>
          <w:sz w:val="24"/>
          <w:szCs w:val="24"/>
        </w:rPr>
      </w:pPr>
    </w:p>
    <w:p w14:paraId="0D9EDC30">
      <w:pPr>
        <w:pStyle w:val="21"/>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p>
    <w:p w14:paraId="60C08925">
      <w:pPr>
        <w:pStyle w:val="21"/>
        <w:spacing w:line="360" w:lineRule="auto"/>
        <w:jc w:val="left"/>
        <w:rPr>
          <w:rFonts w:ascii="宋体" w:hAnsi="宋体" w:eastAsia="宋体" w:cs="宋体"/>
          <w:sz w:val="24"/>
          <w:szCs w:val="24"/>
        </w:rPr>
      </w:pPr>
    </w:p>
    <w:p w14:paraId="536E8B18">
      <w:pPr>
        <w:pStyle w:val="21"/>
        <w:spacing w:line="360" w:lineRule="auto"/>
        <w:jc w:val="left"/>
        <w:rPr>
          <w:rFonts w:ascii="宋体" w:hAnsi="宋体" w:eastAsia="宋体" w:cs="宋体"/>
          <w:sz w:val="24"/>
          <w:szCs w:val="24"/>
        </w:rPr>
      </w:pPr>
    </w:p>
    <w:p w14:paraId="3CFB379A">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1-②优先类节能产品、环境标志产品证明材料（价格扣除适用，若有）</w:t>
      </w:r>
    </w:p>
    <w:p w14:paraId="4A433CB4">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2小型、微型企业产品等价格扣除证明材料（若有）</w:t>
      </w:r>
    </w:p>
    <w:p w14:paraId="5F0D920A">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2-①中小企业声明函（价格扣除适用，若有）</w:t>
      </w:r>
    </w:p>
    <w:p w14:paraId="63DF85DD">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中小企业声明函（货物）</w:t>
      </w:r>
    </w:p>
    <w:p w14:paraId="4A8C7D6E">
      <w:pPr>
        <w:pStyle w:val="21"/>
        <w:spacing w:line="360" w:lineRule="auto"/>
        <w:ind w:firstLine="480"/>
        <w:jc w:val="left"/>
        <w:rPr>
          <w:rFonts w:ascii="宋体" w:hAnsi="宋体" w:eastAsia="宋体" w:cs="宋体"/>
          <w:sz w:val="24"/>
          <w:szCs w:val="24"/>
        </w:rPr>
      </w:pPr>
    </w:p>
    <w:p w14:paraId="1F6098F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本公司（联合体）郑重声明，根据《政府采购促进中小企业发展管理办法》（财库﹝2020﹞46 号）的规定，本公司（联合体）参加</w:t>
      </w:r>
      <w:r>
        <w:rPr>
          <w:rFonts w:ascii="宋体" w:hAnsi="宋体" w:eastAsia="宋体" w:cs="宋体"/>
          <w:sz w:val="24"/>
          <w:szCs w:val="24"/>
          <w:u w:val="single"/>
        </w:rPr>
        <w:t>（单位名称）</w:t>
      </w:r>
      <w:r>
        <w:rPr>
          <w:rFonts w:ascii="宋体" w:hAnsi="宋体" w:eastAsia="宋体" w:cs="宋体"/>
          <w:sz w:val="24"/>
          <w:szCs w:val="24"/>
        </w:rPr>
        <w:t>的</w:t>
      </w:r>
      <w:r>
        <w:rPr>
          <w:rFonts w:ascii="宋体" w:hAnsi="宋体" w:eastAsia="宋体" w:cs="宋体"/>
          <w:sz w:val="24"/>
          <w:szCs w:val="24"/>
          <w:u w:val="single"/>
        </w:rPr>
        <w:t>（项目名称）</w:t>
      </w:r>
      <w:r>
        <w:rPr>
          <w:rFonts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4D22B9EE">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w:t>
      </w:r>
      <w:r>
        <w:rPr>
          <w:rFonts w:ascii="宋体" w:hAnsi="宋体" w:eastAsia="宋体" w:cs="宋体"/>
          <w:sz w:val="24"/>
          <w:szCs w:val="24"/>
          <w:u w:val="single"/>
        </w:rPr>
        <w:t xml:space="preserve"> （标的名称） </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w:t>
      </w:r>
      <w:r>
        <w:rPr>
          <w:rFonts w:ascii="宋体" w:hAnsi="宋体" w:eastAsia="宋体" w:cs="宋体"/>
          <w:sz w:val="24"/>
          <w:szCs w:val="24"/>
          <w:vertAlign w:val="superscript"/>
        </w:rPr>
        <w:t>1</w:t>
      </w:r>
      <w:r>
        <w:rPr>
          <w:rFonts w:ascii="宋体" w:hAnsi="宋体" w:eastAsia="宋体" w:cs="宋体"/>
          <w:sz w:val="24"/>
          <w:szCs w:val="24"/>
        </w:rPr>
        <w:t>，属于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0978BF03">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w:t>
      </w:r>
      <w:r>
        <w:rPr>
          <w:rFonts w:ascii="宋体" w:hAnsi="宋体" w:eastAsia="宋体" w:cs="宋体"/>
          <w:sz w:val="24"/>
          <w:szCs w:val="24"/>
          <w:u w:val="single"/>
        </w:rPr>
        <w:t xml:space="preserve"> （标的名称） </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3FAACCE0">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w:t>
      </w:r>
    </w:p>
    <w:p w14:paraId="285B5508">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以上企业，不属于大企业的分支机构，不存在控股股东为大企业的情形，也不存在与大企业的负责人为同一人的情形。</w:t>
      </w:r>
    </w:p>
    <w:p w14:paraId="3C776797">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本企业对上述声明内容的真实性负责。如有虚假，将依法承担相应责任。</w:t>
      </w:r>
    </w:p>
    <w:p w14:paraId="37C5498A">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3FC981B">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403DEE7D">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227D952C">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1、从业人员、营业收入、资产总额填报上一年度数据，无上一年度数据的新成立企业可不填报。</w:t>
      </w:r>
    </w:p>
    <w:p w14:paraId="26684C64">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21"/>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5A87A684">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2-②小型、微型企业等证明材料（价格扣除适用，若有）</w:t>
      </w:r>
    </w:p>
    <w:p w14:paraId="07261EE1">
      <w:pPr>
        <w:pStyle w:val="21"/>
        <w:spacing w:line="360" w:lineRule="auto"/>
        <w:ind w:firstLine="480"/>
        <w:jc w:val="center"/>
        <w:rPr>
          <w:rFonts w:ascii="宋体" w:hAnsi="宋体" w:eastAsia="宋体" w:cs="宋体"/>
          <w:sz w:val="24"/>
          <w:szCs w:val="24"/>
        </w:rPr>
      </w:pPr>
      <w:r>
        <w:rPr>
          <w:rFonts w:ascii="宋体" w:hAnsi="宋体" w:eastAsia="宋体" w:cs="宋体"/>
          <w:sz w:val="24"/>
          <w:szCs w:val="24"/>
        </w:rPr>
        <w:t>编制说明</w:t>
      </w:r>
    </w:p>
    <w:p w14:paraId="08CE334B">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1、投标人应按照招标文件要求提供相应证明材料，证明材料应与《中小企业声明函》的内容相一致，否则视为《中小企业声明函》内容不真实。</w:t>
      </w:r>
    </w:p>
    <w:p w14:paraId="437FAEC8">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2、投标人为监狱企业的，根据其提供的由省级以上监狱管理局、戒毒管理局（含新疆生产建设兵团）出具的属于监狱企业的证明文件进行认定，监狱企业视同小型、微型企业。</w:t>
      </w:r>
    </w:p>
    <w:p w14:paraId="46EBC0C8">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附：</w:t>
      </w:r>
    </w:p>
    <w:p w14:paraId="5FA5772C">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残疾人福利性单位声明函（价格扣除适用，若有）</w:t>
      </w:r>
    </w:p>
    <w:p w14:paraId="248A01AD">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 ）由本投标人承建的（填写“所投采购包、品目号”）工程</w:t>
      </w:r>
    </w:p>
    <w:p w14:paraId="081EF0A4">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 ）由本投标人承接的（填写“所投采购包、品目号”）服务；</w:t>
      </w:r>
    </w:p>
    <w:p w14:paraId="339DAE64">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本投标人对上述声明的真实性负责。如有虚假，将依法承担相应责任。</w:t>
      </w:r>
    </w:p>
    <w:p w14:paraId="1AB1426D">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备注：</w:t>
      </w:r>
    </w:p>
    <w:p w14:paraId="3D906B7C">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1、请投标人按照实际情况编制填写本声明函，并在相应的（）中打“√”。</w:t>
      </w:r>
    </w:p>
    <w:p w14:paraId="16C0BC07">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2、若《残疾人福利性单位声明函》内容不真实，视为提供虚假材料。</w:t>
      </w:r>
    </w:p>
    <w:p w14:paraId="02ED397E">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5B9F0C02">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897746C">
      <w:pPr>
        <w:pStyle w:val="21"/>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1D92B880">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附：</w:t>
      </w:r>
    </w:p>
    <w:p w14:paraId="0716045D">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监狱企业证明材料</w:t>
      </w:r>
    </w:p>
    <w:p w14:paraId="611B1DF8">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投标人为监狱企业，提供本单位制造的货物（承接的服务），并在投标文件中提供省级以上监狱管理局、戒毒管理局（含新疆生产建设兵团）出具的属于监狱企业的证明文件。</w:t>
      </w:r>
    </w:p>
    <w:p w14:paraId="4673002C">
      <w:pPr>
        <w:pStyle w:val="21"/>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3A54BD00">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3招标文件规定的其他价格扣除证明材料（若有）</w:t>
      </w:r>
    </w:p>
    <w:p w14:paraId="7CDD0FE7">
      <w:pPr>
        <w:pStyle w:val="21"/>
        <w:spacing w:line="360" w:lineRule="auto"/>
        <w:ind w:firstLine="480"/>
        <w:jc w:val="center"/>
        <w:rPr>
          <w:rFonts w:ascii="宋体" w:hAnsi="宋体" w:eastAsia="宋体" w:cs="宋体"/>
          <w:sz w:val="24"/>
          <w:szCs w:val="24"/>
        </w:rPr>
      </w:pPr>
      <w:r>
        <w:rPr>
          <w:rFonts w:ascii="宋体" w:hAnsi="宋体" w:eastAsia="宋体" w:cs="宋体"/>
          <w:sz w:val="24"/>
          <w:szCs w:val="24"/>
        </w:rPr>
        <w:t>编制说明</w:t>
      </w:r>
    </w:p>
    <w:p w14:paraId="2EFDBCE3">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sz w:val="24"/>
          <w:szCs w:val="24"/>
          <w:lang w:eastAsia="zh-CN"/>
        </w:rPr>
      </w:pPr>
    </w:p>
    <w:p w14:paraId="0D6F9334">
      <w:pPr>
        <w:spacing w:line="360" w:lineRule="auto"/>
        <w:rPr>
          <w:rFonts w:hint="eastAsia" w:ascii="宋体" w:hAnsi="宋体" w:eastAsia="宋体" w:cs="宋体"/>
          <w:kern w:val="0"/>
          <w:sz w:val="24"/>
          <w:szCs w:val="24"/>
          <w:highlight w:val="none"/>
          <w:lang w:eastAsia="zh-CN"/>
        </w:rPr>
      </w:pPr>
    </w:p>
    <w:p w14:paraId="11EC06BD">
      <w:pPr>
        <w:spacing w:line="360" w:lineRule="auto"/>
        <w:rPr>
          <w:rFonts w:hint="eastAsia" w:ascii="宋体" w:hAnsi="宋体" w:eastAsia="宋体" w:cs="宋体"/>
          <w:kern w:val="0"/>
          <w:sz w:val="24"/>
          <w:szCs w:val="24"/>
          <w:highlight w:val="none"/>
          <w:lang w:eastAsia="zh-CN"/>
        </w:rPr>
      </w:pPr>
    </w:p>
    <w:p w14:paraId="2B81B9A0">
      <w:pPr>
        <w:pStyle w:val="12"/>
        <w:rPr>
          <w:rFonts w:hint="eastAsia" w:ascii="宋体" w:hAnsi="宋体" w:eastAsia="宋体" w:cs="宋体"/>
          <w:kern w:val="0"/>
          <w:sz w:val="24"/>
          <w:szCs w:val="24"/>
          <w:highlight w:val="none"/>
          <w:lang w:eastAsia="zh-CN"/>
        </w:rPr>
      </w:pPr>
    </w:p>
    <w:p w14:paraId="3D399216">
      <w:pPr>
        <w:rPr>
          <w:rFonts w:hint="eastAsia" w:ascii="宋体" w:hAnsi="宋体" w:eastAsia="宋体" w:cs="宋体"/>
          <w:kern w:val="0"/>
          <w:sz w:val="24"/>
          <w:szCs w:val="24"/>
          <w:highlight w:val="none"/>
          <w:lang w:eastAsia="zh-CN"/>
        </w:rPr>
      </w:pPr>
    </w:p>
    <w:p w14:paraId="5B2EC0F9">
      <w:pPr>
        <w:pStyle w:val="12"/>
        <w:rPr>
          <w:rFonts w:hint="eastAsia" w:ascii="宋体" w:hAnsi="宋体" w:eastAsia="宋体" w:cs="宋体"/>
          <w:kern w:val="0"/>
          <w:sz w:val="24"/>
          <w:szCs w:val="24"/>
          <w:highlight w:val="none"/>
          <w:lang w:eastAsia="zh-CN"/>
        </w:rPr>
      </w:pPr>
    </w:p>
    <w:p w14:paraId="3C998FD2">
      <w:pPr>
        <w:rPr>
          <w:rFonts w:hint="eastAsia" w:ascii="宋体" w:hAnsi="宋体" w:eastAsia="宋体" w:cs="宋体"/>
          <w:kern w:val="0"/>
          <w:sz w:val="24"/>
          <w:szCs w:val="24"/>
          <w:highlight w:val="none"/>
          <w:lang w:eastAsia="zh-CN"/>
        </w:rPr>
      </w:pPr>
    </w:p>
    <w:p w14:paraId="14E0FE29">
      <w:pPr>
        <w:pStyle w:val="12"/>
        <w:rPr>
          <w:rFonts w:hint="eastAsia" w:ascii="宋体" w:hAnsi="宋体" w:eastAsia="宋体" w:cs="宋体"/>
          <w:kern w:val="0"/>
          <w:sz w:val="24"/>
          <w:szCs w:val="24"/>
          <w:highlight w:val="none"/>
          <w:lang w:eastAsia="zh-CN"/>
        </w:rPr>
      </w:pPr>
    </w:p>
    <w:p w14:paraId="172A056D">
      <w:pPr>
        <w:rPr>
          <w:rFonts w:hint="eastAsia" w:ascii="宋体" w:hAnsi="宋体" w:eastAsia="宋体" w:cs="宋体"/>
          <w:kern w:val="0"/>
          <w:sz w:val="24"/>
          <w:szCs w:val="24"/>
          <w:highlight w:val="none"/>
          <w:lang w:eastAsia="zh-CN"/>
        </w:rPr>
      </w:pPr>
    </w:p>
    <w:p w14:paraId="7709B90C">
      <w:pPr>
        <w:pStyle w:val="12"/>
        <w:rPr>
          <w:rFonts w:hint="eastAsia" w:ascii="宋体" w:hAnsi="宋体" w:eastAsia="宋体" w:cs="宋体"/>
          <w:kern w:val="0"/>
          <w:sz w:val="24"/>
          <w:szCs w:val="24"/>
          <w:highlight w:val="none"/>
          <w:lang w:eastAsia="zh-CN"/>
        </w:rPr>
      </w:pPr>
    </w:p>
    <w:p w14:paraId="3F5344A3">
      <w:pPr>
        <w:rPr>
          <w:rFonts w:hint="eastAsia" w:ascii="宋体" w:hAnsi="宋体" w:eastAsia="宋体" w:cs="宋体"/>
          <w:kern w:val="0"/>
          <w:sz w:val="24"/>
          <w:szCs w:val="24"/>
          <w:highlight w:val="none"/>
          <w:lang w:eastAsia="zh-CN"/>
        </w:rPr>
      </w:pPr>
    </w:p>
    <w:p w14:paraId="27363CDB">
      <w:pPr>
        <w:pStyle w:val="12"/>
        <w:rPr>
          <w:rFonts w:hint="eastAsia" w:ascii="宋体" w:hAnsi="宋体" w:eastAsia="宋体" w:cs="宋体"/>
          <w:kern w:val="0"/>
          <w:sz w:val="24"/>
          <w:szCs w:val="24"/>
          <w:highlight w:val="none"/>
          <w:lang w:eastAsia="zh-CN"/>
        </w:rPr>
      </w:pPr>
    </w:p>
    <w:p w14:paraId="1F210764">
      <w:pPr>
        <w:rPr>
          <w:rFonts w:hint="eastAsia" w:ascii="宋体" w:hAnsi="宋体" w:eastAsia="宋体" w:cs="宋体"/>
          <w:kern w:val="0"/>
          <w:sz w:val="24"/>
          <w:szCs w:val="24"/>
          <w:highlight w:val="none"/>
          <w:lang w:eastAsia="zh-CN"/>
        </w:rPr>
      </w:pPr>
    </w:p>
    <w:p w14:paraId="57F086EF">
      <w:pPr>
        <w:pStyle w:val="12"/>
        <w:rPr>
          <w:rFonts w:hint="eastAsia" w:ascii="宋体" w:hAnsi="宋体" w:eastAsia="宋体" w:cs="宋体"/>
          <w:kern w:val="0"/>
          <w:sz w:val="24"/>
          <w:szCs w:val="24"/>
          <w:highlight w:val="none"/>
          <w:lang w:eastAsia="zh-CN"/>
        </w:rPr>
      </w:pPr>
    </w:p>
    <w:p w14:paraId="3037BA97">
      <w:pPr>
        <w:rPr>
          <w:rFonts w:hint="eastAsia" w:ascii="宋体" w:hAnsi="宋体" w:eastAsia="宋体" w:cs="宋体"/>
          <w:kern w:val="0"/>
          <w:sz w:val="24"/>
          <w:szCs w:val="24"/>
          <w:highlight w:val="none"/>
          <w:lang w:eastAsia="zh-CN"/>
        </w:rPr>
      </w:pPr>
    </w:p>
    <w:p w14:paraId="7D0E7899">
      <w:pPr>
        <w:pStyle w:val="12"/>
        <w:rPr>
          <w:rFonts w:hint="eastAsia" w:ascii="宋体" w:hAnsi="宋体" w:eastAsia="宋体" w:cs="宋体"/>
          <w:kern w:val="0"/>
          <w:sz w:val="24"/>
          <w:szCs w:val="24"/>
          <w:highlight w:val="none"/>
          <w:lang w:eastAsia="zh-CN"/>
        </w:rPr>
      </w:pPr>
    </w:p>
    <w:p w14:paraId="6284619E">
      <w:pPr>
        <w:rPr>
          <w:rFonts w:hint="eastAsia" w:ascii="宋体" w:hAnsi="宋体" w:eastAsia="宋体" w:cs="宋体"/>
          <w:kern w:val="0"/>
          <w:sz w:val="24"/>
          <w:szCs w:val="24"/>
          <w:highlight w:val="none"/>
          <w:lang w:eastAsia="zh-CN"/>
        </w:rPr>
      </w:pPr>
    </w:p>
    <w:p w14:paraId="72206486">
      <w:pPr>
        <w:pStyle w:val="12"/>
        <w:rPr>
          <w:rFonts w:hint="eastAsia" w:ascii="宋体" w:hAnsi="宋体" w:eastAsia="宋体" w:cs="宋体"/>
          <w:kern w:val="0"/>
          <w:sz w:val="24"/>
          <w:szCs w:val="24"/>
          <w:highlight w:val="none"/>
          <w:lang w:eastAsia="zh-CN"/>
        </w:rPr>
      </w:pPr>
    </w:p>
    <w:p w14:paraId="0BD7B927">
      <w:pPr>
        <w:rPr>
          <w:rFonts w:hint="eastAsia" w:ascii="宋体" w:hAnsi="宋体" w:eastAsia="宋体" w:cs="宋体"/>
          <w:kern w:val="0"/>
          <w:sz w:val="24"/>
          <w:szCs w:val="24"/>
          <w:highlight w:val="none"/>
          <w:lang w:eastAsia="zh-CN"/>
        </w:rPr>
      </w:pPr>
    </w:p>
    <w:p w14:paraId="4DE6AFAB">
      <w:pPr>
        <w:pStyle w:val="12"/>
        <w:rPr>
          <w:rFonts w:hint="eastAsia" w:ascii="宋体" w:hAnsi="宋体" w:eastAsia="宋体" w:cs="宋体"/>
          <w:kern w:val="0"/>
          <w:sz w:val="24"/>
          <w:szCs w:val="24"/>
          <w:highlight w:val="none"/>
          <w:lang w:eastAsia="zh-CN"/>
        </w:rPr>
      </w:pPr>
    </w:p>
    <w:p w14:paraId="0C1176C6">
      <w:pPr>
        <w:rPr>
          <w:rFonts w:hint="eastAsia" w:ascii="宋体" w:hAnsi="宋体" w:eastAsia="宋体" w:cs="宋体"/>
          <w:kern w:val="0"/>
          <w:sz w:val="24"/>
          <w:szCs w:val="24"/>
          <w:highlight w:val="none"/>
          <w:lang w:eastAsia="zh-CN"/>
        </w:rPr>
      </w:pPr>
    </w:p>
    <w:p w14:paraId="129F8CC7">
      <w:pPr>
        <w:pStyle w:val="12"/>
        <w:rPr>
          <w:rFonts w:hint="eastAsia" w:ascii="宋体" w:hAnsi="宋体" w:eastAsia="宋体" w:cs="宋体"/>
          <w:kern w:val="0"/>
          <w:sz w:val="24"/>
          <w:szCs w:val="24"/>
          <w:highlight w:val="none"/>
          <w:lang w:eastAsia="zh-CN"/>
        </w:rPr>
      </w:pPr>
    </w:p>
    <w:p w14:paraId="79B81D56">
      <w:pPr>
        <w:rPr>
          <w:rFonts w:hint="eastAsia" w:ascii="宋体" w:hAnsi="宋体" w:eastAsia="宋体" w:cs="宋体"/>
          <w:kern w:val="0"/>
          <w:sz w:val="24"/>
          <w:szCs w:val="24"/>
          <w:highlight w:val="none"/>
          <w:lang w:eastAsia="zh-CN"/>
        </w:rPr>
      </w:pPr>
    </w:p>
    <w:p w14:paraId="2F4DA8C7">
      <w:pPr>
        <w:pStyle w:val="12"/>
        <w:rPr>
          <w:rFonts w:hint="eastAsia" w:ascii="宋体" w:hAnsi="宋体" w:eastAsia="宋体" w:cs="宋体"/>
          <w:kern w:val="0"/>
          <w:sz w:val="24"/>
          <w:szCs w:val="24"/>
          <w:highlight w:val="none"/>
          <w:lang w:eastAsia="zh-CN"/>
        </w:rPr>
      </w:pPr>
    </w:p>
    <w:p w14:paraId="55D664EF">
      <w:pPr>
        <w:rPr>
          <w:rFonts w:hint="eastAsia" w:ascii="宋体" w:hAnsi="宋体" w:eastAsia="宋体" w:cs="宋体"/>
          <w:kern w:val="0"/>
          <w:sz w:val="24"/>
          <w:szCs w:val="24"/>
          <w:highlight w:val="none"/>
          <w:lang w:eastAsia="zh-CN"/>
        </w:rPr>
      </w:pPr>
    </w:p>
    <w:p w14:paraId="5EF75D18">
      <w:pPr>
        <w:pStyle w:val="12"/>
        <w:rPr>
          <w:rFonts w:hint="eastAsia" w:ascii="宋体" w:hAnsi="宋体" w:eastAsia="宋体" w:cs="宋体"/>
          <w:kern w:val="0"/>
          <w:sz w:val="24"/>
          <w:szCs w:val="24"/>
          <w:highlight w:val="none"/>
          <w:lang w:eastAsia="zh-CN"/>
        </w:rPr>
      </w:pPr>
    </w:p>
    <w:p w14:paraId="0B310599">
      <w:pPr>
        <w:rPr>
          <w:rFonts w:hint="eastAsia" w:ascii="宋体" w:hAnsi="宋体" w:eastAsia="宋体" w:cs="宋体"/>
          <w:kern w:val="0"/>
          <w:sz w:val="24"/>
          <w:szCs w:val="24"/>
          <w:highlight w:val="none"/>
          <w:lang w:eastAsia="zh-CN"/>
        </w:rPr>
      </w:pPr>
    </w:p>
    <w:p w14:paraId="7A7CE456">
      <w:pPr>
        <w:pStyle w:val="12"/>
        <w:rPr>
          <w:rFonts w:hint="eastAsia" w:ascii="宋体" w:hAnsi="宋体" w:eastAsia="宋体" w:cs="宋体"/>
          <w:kern w:val="0"/>
          <w:sz w:val="24"/>
          <w:szCs w:val="24"/>
          <w:highlight w:val="none"/>
          <w:lang w:eastAsia="zh-CN"/>
        </w:rPr>
      </w:pPr>
    </w:p>
    <w:p w14:paraId="2A6F6AC0">
      <w:pPr>
        <w:rPr>
          <w:rFonts w:hint="eastAsia" w:ascii="宋体" w:hAnsi="宋体" w:eastAsia="宋体" w:cs="宋体"/>
          <w:kern w:val="0"/>
          <w:sz w:val="24"/>
          <w:szCs w:val="24"/>
          <w:highlight w:val="none"/>
          <w:lang w:eastAsia="zh-CN"/>
        </w:rPr>
      </w:pPr>
    </w:p>
    <w:p w14:paraId="5DE9491D">
      <w:pPr>
        <w:pStyle w:val="12"/>
        <w:rPr>
          <w:rFonts w:hint="eastAsia" w:ascii="宋体" w:hAnsi="宋体" w:eastAsia="宋体" w:cs="宋体"/>
          <w:kern w:val="0"/>
          <w:sz w:val="24"/>
          <w:szCs w:val="24"/>
          <w:highlight w:val="none"/>
          <w:lang w:eastAsia="zh-CN"/>
        </w:rPr>
      </w:pPr>
    </w:p>
    <w:p w14:paraId="5A56D619">
      <w:pPr>
        <w:rPr>
          <w:rFonts w:hint="eastAsia"/>
          <w:lang w:eastAsia="zh-CN"/>
        </w:rPr>
      </w:pPr>
    </w:p>
    <w:p w14:paraId="76EE6956">
      <w:pPr>
        <w:spacing w:line="360" w:lineRule="auto"/>
        <w:rPr>
          <w:rFonts w:hint="eastAsia" w:ascii="宋体" w:hAnsi="宋体" w:eastAsia="宋体" w:cs="宋体"/>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sz w:val="36"/>
          <w:szCs w:val="36"/>
        </w:rPr>
      </w:pPr>
      <w:r>
        <w:rPr>
          <w:rFonts w:hint="eastAsia" w:ascii="宋体" w:hAnsi="宋体" w:eastAsia="宋体" w:cs="宋体"/>
          <w:sz w:val="36"/>
          <w:szCs w:val="36"/>
        </w:rPr>
        <w:t>联合体协议书</w:t>
      </w: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若有）</w:t>
      </w:r>
    </w:p>
    <w:p w14:paraId="2888EF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（所有成员单位名称）自愿组成</w:t>
      </w:r>
      <w:r>
        <w:rPr>
          <w:rFonts w:hint="eastAsia" w:ascii="宋体" w:hAnsi="宋体" w:eastAsia="宋体" w:cs="宋体"/>
          <w:color w:val="000000"/>
          <w:sz w:val="24"/>
          <w:szCs w:val="24"/>
          <w:u w:val="single"/>
        </w:rPr>
        <w:t xml:space="preserve">       （联合体名称）</w:t>
      </w:r>
      <w:r>
        <w:rPr>
          <w:rFonts w:hint="eastAsia" w:ascii="宋体" w:hAnsi="宋体" w:eastAsia="宋体" w:cs="宋体"/>
          <w:sz w:val="24"/>
          <w:szCs w:val="24"/>
        </w:rPr>
        <w:t>联合体，共同参加</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（项目名称）项目投标。现就联合体投标事宜订立如下协议。</w:t>
      </w:r>
    </w:p>
    <w:p w14:paraId="1EA1BE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（某成员单位名称）为</w:t>
      </w:r>
      <w:r>
        <w:rPr>
          <w:rFonts w:hint="eastAsia" w:ascii="宋体" w:hAnsi="宋体" w:eastAsia="宋体" w:cs="宋体"/>
          <w:color w:val="000000"/>
          <w:sz w:val="24"/>
          <w:szCs w:val="24"/>
          <w:u w:val="single"/>
        </w:rPr>
        <w:t xml:space="preserve">       （联合体名称）</w:t>
      </w:r>
      <w:r>
        <w:rPr>
          <w:rFonts w:hint="eastAsia" w:ascii="宋体" w:hAnsi="宋体" w:eastAsia="宋体" w:cs="宋体"/>
          <w:sz w:val="24"/>
          <w:szCs w:val="24"/>
        </w:rPr>
        <w:t>联合体牵头人。</w:t>
      </w:r>
    </w:p>
    <w:p w14:paraId="5988E8A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sz w:val="24"/>
          <w:szCs w:val="24"/>
          <w:lang w:eastAsia="zh-CN"/>
        </w:rPr>
        <w:t>采购单位</w:t>
      </w:r>
      <w:r>
        <w:rPr>
          <w:rFonts w:hint="eastAsia" w:ascii="宋体" w:hAnsi="宋体" w:eastAsia="宋体" w:cs="宋体"/>
          <w:sz w:val="24"/>
          <w:szCs w:val="24"/>
        </w:rPr>
        <w:t>承担连带责任。</w:t>
      </w:r>
    </w:p>
    <w:p w14:paraId="39A0ABC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sz w:val="24"/>
          <w:szCs w:val="24"/>
          <w:u w:val="single"/>
        </w:rPr>
        <w:t xml:space="preserve">                                                            ;</w:t>
      </w:r>
    </w:p>
    <w:p w14:paraId="66C6AB58">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p>
    <w:p w14:paraId="2A452157">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(3)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9662E6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6.本协议书一式【】份，联合体成员和</w:t>
      </w:r>
      <w:r>
        <w:rPr>
          <w:rFonts w:hint="eastAsia" w:ascii="宋体" w:hAnsi="宋体" w:eastAsia="宋体" w:cs="宋体"/>
          <w:sz w:val="24"/>
          <w:szCs w:val="24"/>
          <w:lang w:eastAsia="zh-CN"/>
        </w:rPr>
        <w:t>采购单位</w:t>
      </w:r>
      <w:r>
        <w:rPr>
          <w:rFonts w:hint="eastAsia" w:ascii="宋体" w:hAnsi="宋体" w:eastAsia="宋体" w:cs="宋体"/>
          <w:sz w:val="24"/>
          <w:szCs w:val="24"/>
        </w:rPr>
        <w:t>各执一份。</w:t>
      </w:r>
    </w:p>
    <w:p w14:paraId="5B25D5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注：由委托代理人签字的，应附授权委托书。</w:t>
      </w:r>
    </w:p>
    <w:p w14:paraId="4164A029">
      <w:pPr>
        <w:spacing w:line="360" w:lineRule="auto"/>
        <w:rPr>
          <w:rFonts w:hint="eastAsia" w:ascii="宋体" w:hAnsi="宋体" w:eastAsia="宋体" w:cs="宋体"/>
          <w:sz w:val="24"/>
          <w:szCs w:val="24"/>
        </w:rPr>
      </w:pPr>
      <w:r>
        <w:rPr>
          <w:rFonts w:hint="eastAsia" w:ascii="宋体" w:hAnsi="宋体" w:eastAsia="宋体" w:cs="宋体"/>
          <w:sz w:val="24"/>
          <w:szCs w:val="24"/>
        </w:rPr>
        <w:t>联合体牵头人名称：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4AF429F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3D3A2D3">
      <w:pPr>
        <w:spacing w:line="360" w:lineRule="auto"/>
        <w:rPr>
          <w:rFonts w:hint="eastAsia" w:ascii="宋体" w:hAnsi="宋体" w:eastAsia="宋体" w:cs="宋体"/>
          <w:sz w:val="24"/>
          <w:szCs w:val="24"/>
        </w:rPr>
      </w:pPr>
      <w:r>
        <w:rPr>
          <w:rFonts w:hint="eastAsia" w:ascii="宋体" w:hAnsi="宋体" w:eastAsia="宋体" w:cs="宋体"/>
          <w:sz w:val="24"/>
          <w:szCs w:val="24"/>
        </w:rPr>
        <w:t>联合体成员名称：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6CD255C9">
      <w:pPr>
        <w:spacing w:line="360" w:lineRule="auto"/>
        <w:jc w:val="left"/>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8AA3439">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联合体成员名称：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3C29D25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B508353">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日</w:t>
      </w:r>
    </w:p>
    <w:p w14:paraId="10C4D871">
      <w:pPr>
        <w:pStyle w:val="11"/>
        <w:rPr>
          <w:rFonts w:hint="eastAsia" w:ascii="宋体" w:hAnsi="宋体" w:eastAsia="宋体" w:cs="宋体"/>
          <w:sz w:val="24"/>
          <w:szCs w:val="24"/>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sz w:val="24"/>
          <w:szCs w:val="24"/>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r>
        <w:rPr>
          <w:rStyle w:val="15"/>
          <w:rFonts w:hint="eastAsia" w:asciiTheme="minorEastAsia" w:hAnsiTheme="minorEastAsia" w:eastAsiaTheme="minorEastAsia" w:cstheme="minorEastAsia"/>
          <w:sz w:val="24"/>
          <w:szCs w:val="24"/>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Style w:val="15"/>
          <w:rFonts w:hint="eastAsia" w:asciiTheme="minorEastAsia" w:hAnsiTheme="minorEastAsia" w:eastAsiaTheme="minorEastAsia" w:cstheme="minorEastAsia"/>
          <w:sz w:val="24"/>
          <w:szCs w:val="24"/>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本公司（单位）郑重声明，根据《国务院办公厅关于在政府采购中实施本国产品标准及相关政策的通知》（国办发〔</w:t>
      </w:r>
      <w:r>
        <w:rPr>
          <w:rFonts w:hint="eastAsia" w:asciiTheme="minorEastAsia" w:hAnsiTheme="minorEastAsia" w:eastAsiaTheme="minorEastAsia" w:cstheme="minorEastAsia"/>
          <w:sz w:val="24"/>
          <w:szCs w:val="24"/>
          <w:lang w:eastAsia="zh-CN"/>
        </w:rPr>
        <w:t>2026</w:t>
      </w:r>
      <w:r>
        <w:rPr>
          <w:rFonts w:hint="eastAsia" w:asciiTheme="minorEastAsia" w:hAnsiTheme="minorEastAsia" w:eastAsiaTheme="minorEastAsia" w:cstheme="minorEastAsia"/>
          <w:sz w:val="24"/>
          <w:szCs w:val="24"/>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Style w:val="17"/>
          <w:rFonts w:hint="eastAsia" w:asciiTheme="minorEastAsia" w:hAnsiTheme="minorEastAsia" w:eastAsiaTheme="minorEastAsia" w:cstheme="minorEastAsia"/>
          <w:sz w:val="24"/>
          <w:szCs w:val="24"/>
          <w:u w:val="single"/>
        </w:rPr>
        <w:t>（产品名称1）</w:t>
      </w:r>
      <w:r>
        <w:rPr>
          <w:rStyle w:val="17"/>
          <w:rFonts w:hint="eastAsia" w:asciiTheme="minorEastAsia" w:hAnsiTheme="minorEastAsia" w:eastAsiaTheme="minorEastAsia" w:cstheme="minorEastAsia"/>
          <w:sz w:val="24"/>
          <w:szCs w:val="24"/>
          <w:u w:val="none"/>
          <w:vertAlign w:val="superscript"/>
        </w:rPr>
        <w:t>1</w:t>
      </w:r>
      <w:r>
        <w:rPr>
          <w:rFonts w:hint="eastAsia" w:asciiTheme="minorEastAsia" w:hAnsiTheme="minorEastAsia" w:eastAsiaTheme="minorEastAsia" w:cstheme="minorEastAsia"/>
          <w:sz w:val="24"/>
          <w:szCs w:val="24"/>
        </w:rPr>
        <w:t>，生产厂为</w:t>
      </w:r>
      <w:r>
        <w:rPr>
          <w:rStyle w:val="17"/>
          <w:rFonts w:hint="eastAsia" w:asciiTheme="minorEastAsia" w:hAnsiTheme="minorEastAsia" w:eastAsiaTheme="minorEastAsia" w:cstheme="minorEastAsia"/>
          <w:sz w:val="24"/>
          <w:szCs w:val="24"/>
          <w:u w:val="single"/>
        </w:rPr>
        <w:t>（厂名）</w:t>
      </w:r>
      <w:r>
        <w:rPr>
          <w:rStyle w:val="17"/>
          <w:rFonts w:hint="eastAsia" w:asciiTheme="minorEastAsia" w:hAnsiTheme="minorEastAsia" w:eastAsiaTheme="minorEastAsia" w:cstheme="minorEastAsia"/>
          <w:sz w:val="24"/>
          <w:szCs w:val="24"/>
          <w:u w:val="none"/>
          <w:vertAlign w:val="superscript"/>
        </w:rPr>
        <w:t>2</w:t>
      </w:r>
      <w:r>
        <w:rPr>
          <w:rFonts w:hint="eastAsia" w:asciiTheme="minorEastAsia" w:hAnsiTheme="minorEastAsia" w:eastAsiaTheme="minorEastAsia" w:cstheme="minorEastAsia"/>
          <w:sz w:val="24"/>
          <w:szCs w:val="24"/>
        </w:rPr>
        <w:t>，厂址为</w:t>
      </w:r>
      <w:r>
        <w:rPr>
          <w:rStyle w:val="17"/>
          <w:rFonts w:hint="eastAsia" w:asciiTheme="minorEastAsia" w:hAnsiTheme="minorEastAsia" w:eastAsiaTheme="minorEastAsia" w:cstheme="minorEastAsia"/>
          <w:sz w:val="24"/>
          <w:szCs w:val="24"/>
          <w:u w:val="single"/>
        </w:rPr>
        <w:t>（生产厂址）</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的中国境内生产的组件成本占比≥</w:t>
      </w:r>
      <w:r>
        <w:rPr>
          <w:rStyle w:val="17"/>
          <w:rFonts w:hint="eastAsia" w:asciiTheme="minorEastAsia" w:hAnsiTheme="minorEastAsia" w:eastAsiaTheme="minorEastAsia" w:cstheme="minorEastAsia"/>
          <w:sz w:val="24"/>
          <w:szCs w:val="24"/>
          <w:u w:val="single"/>
        </w:rPr>
        <w:t>（规定比例）</w:t>
      </w:r>
      <w:r>
        <w:rPr>
          <w:rStyle w:val="17"/>
          <w:rFonts w:hint="eastAsia" w:asciiTheme="minorEastAsia" w:hAnsiTheme="minorEastAsia" w:eastAsiaTheme="minorEastAsia" w:cstheme="minorEastAsia"/>
          <w:sz w:val="24"/>
          <w:szCs w:val="24"/>
          <w:u w:val="none"/>
          <w:vertAlign w:val="superscript"/>
        </w:rPr>
        <w:t>3</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（关键组件）</w:t>
      </w:r>
      <w:r>
        <w:rPr>
          <w:rStyle w:val="17"/>
          <w:rFonts w:hint="eastAsia" w:asciiTheme="minorEastAsia" w:hAnsiTheme="minorEastAsia" w:eastAsiaTheme="minorEastAsia" w:cstheme="minorEastAsia"/>
          <w:sz w:val="24"/>
          <w:szCs w:val="24"/>
          <w:u w:val="none"/>
          <w:vertAlign w:val="superscript"/>
        </w:rPr>
        <w:t>4</w:t>
      </w:r>
      <w:r>
        <w:rPr>
          <w:rFonts w:hint="eastAsia" w:asciiTheme="minorEastAsia" w:hAnsiTheme="minorEastAsia" w:eastAsiaTheme="minorEastAsia" w:cstheme="minorEastAsia"/>
          <w:sz w:val="24"/>
          <w:szCs w:val="24"/>
        </w:rPr>
        <w:t>在中国境内生产。</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（关键工序）</w:t>
      </w:r>
      <w:r>
        <w:rPr>
          <w:rStyle w:val="17"/>
          <w:rFonts w:hint="eastAsia" w:asciiTheme="minorEastAsia" w:hAnsiTheme="minorEastAsia" w:eastAsiaTheme="minorEastAsia" w:cstheme="minorEastAsia"/>
          <w:sz w:val="24"/>
          <w:szCs w:val="24"/>
          <w:u w:val="none"/>
          <w:vertAlign w:val="superscript"/>
        </w:rPr>
        <w:t>5</w:t>
      </w:r>
      <w:r>
        <w:rPr>
          <w:rFonts w:hint="eastAsia" w:asciiTheme="minorEastAsia" w:hAnsiTheme="minorEastAsia" w:eastAsiaTheme="minorEastAsia" w:cstheme="minorEastAsia"/>
          <w:sz w:val="24"/>
          <w:szCs w:val="24"/>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，生产厂为</w:t>
      </w:r>
      <w:r>
        <w:rPr>
          <w:rStyle w:val="17"/>
          <w:rFonts w:hint="eastAsia" w:asciiTheme="minorEastAsia" w:hAnsiTheme="minorEastAsia" w:eastAsiaTheme="minorEastAsia" w:cstheme="minorEastAsia"/>
          <w:sz w:val="24"/>
          <w:szCs w:val="24"/>
          <w:u w:val="single"/>
        </w:rPr>
        <w:t>（厂名）</w:t>
      </w:r>
      <w:r>
        <w:rPr>
          <w:rFonts w:hint="eastAsia" w:asciiTheme="minorEastAsia" w:hAnsiTheme="minorEastAsia" w:eastAsiaTheme="minorEastAsia" w:cstheme="minorEastAsia"/>
          <w:sz w:val="24"/>
          <w:szCs w:val="24"/>
        </w:rPr>
        <w:t>，厂址为</w:t>
      </w:r>
      <w:r>
        <w:rPr>
          <w:rStyle w:val="17"/>
          <w:rFonts w:hint="eastAsia" w:asciiTheme="minorEastAsia" w:hAnsiTheme="minorEastAsia" w:eastAsiaTheme="minorEastAsia" w:cstheme="minorEastAsia"/>
          <w:sz w:val="24"/>
          <w:szCs w:val="24"/>
          <w:u w:val="single"/>
        </w:rPr>
        <w:t>（生产厂址）</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的中国境内生产的组件成本占比≥</w:t>
      </w:r>
      <w:r>
        <w:rPr>
          <w:rStyle w:val="17"/>
          <w:rFonts w:hint="eastAsia" w:asciiTheme="minorEastAsia" w:hAnsiTheme="minorEastAsia" w:eastAsiaTheme="minorEastAsia" w:cstheme="minorEastAsia"/>
          <w:sz w:val="24"/>
          <w:szCs w:val="24"/>
          <w:u w:val="single"/>
        </w:rPr>
        <w:t>（规定比例）</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（关键组件）</w:t>
      </w:r>
      <w:r>
        <w:rPr>
          <w:rFonts w:hint="eastAsia" w:asciiTheme="minorEastAsia" w:hAnsiTheme="minorEastAsia" w:eastAsiaTheme="minorEastAsia" w:cstheme="minorEastAsia"/>
          <w:sz w:val="24"/>
          <w:szCs w:val="24"/>
        </w:rPr>
        <w:t>在中国境内生产。</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（关键工序）</w:t>
      </w:r>
      <w:r>
        <w:rPr>
          <w:rFonts w:hint="eastAsia" w:asciiTheme="minorEastAsia" w:hAnsiTheme="minorEastAsia" w:eastAsiaTheme="minorEastAsia" w:cstheme="minorEastAsia"/>
          <w:sz w:val="24"/>
          <w:szCs w:val="24"/>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sz w:val="24"/>
          <w:szCs w:val="24"/>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2"/>
        <w:ind w:left="0" w:leftChars="0" w:firstLine="0" w:firstLineChars="0"/>
        <w:rPr>
          <w:rFonts w:hint="eastAsia" w:ascii="宋体" w:hAnsi="宋体" w:eastAsia="宋体" w:cs="宋体"/>
          <w:sz w:val="24"/>
          <w:szCs w:val="24"/>
        </w:rPr>
      </w:pPr>
    </w:p>
    <w:p w14:paraId="59712ED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AB4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0">
    <w:name w:val="样式3"/>
    <w:basedOn w:val="7"/>
    <w:autoRedefine/>
    <w:qFormat/>
    <w:uiPriority w:val="0"/>
    <w:pPr>
      <w:spacing w:line="0" w:lineRule="atLeast"/>
      <w:outlineLvl w:val="0"/>
    </w:pPr>
    <w:rPr>
      <w:sz w:val="28"/>
    </w:rPr>
  </w:style>
  <w:style w:type="paragraph" w:customStyle="1" w:styleId="21">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2026-05-20T07:15:55Z</dcterms:created>
  <dc:creator>Dell</dc:creator>
  <cp:lastModifiedBy>陈</cp:lastModifiedBy>
  <dcterms:modified xsi:type="dcterms:W3CDTF">2026-05-20T07:16:05Z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AEEE7F5F401F4C63B65604B39296D4BF_12</vt:lpwstr>
  </property>
</Properties>
</file>